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FB" w:rsidRPr="006D4CFB" w:rsidRDefault="006D4CFB" w:rsidP="006D4CFB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D4CFB">
        <w:rPr>
          <w:rFonts w:ascii="Calibri" w:eastAsia="Calibri" w:hAnsi="Calibri" w:cs="Calibri"/>
          <w:sz w:val="20"/>
          <w:szCs w:val="20"/>
        </w:rPr>
        <w:t>Kedves Olvasó!</w:t>
      </w:r>
    </w:p>
    <w:p w:rsidR="006D4CFB" w:rsidRPr="006D4CFB" w:rsidRDefault="006D4CFB" w:rsidP="006D4CFB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D4CFB">
        <w:rPr>
          <w:rFonts w:ascii="Calibri" w:eastAsia="Calibri" w:hAnsi="Calibri" w:cs="Calibri"/>
          <w:sz w:val="20"/>
          <w:szCs w:val="20"/>
        </w:rPr>
        <w:t xml:space="preserve">Jelen kiadvány nemzeti történelmünk kiemelkedő alakja, Deák Ferenc szellemi hagyatéka előtti tisztelgés jeléül, születése 220. évfordulója alkalmából állít emléket. </w:t>
      </w:r>
    </w:p>
    <w:p w:rsidR="006D4CFB" w:rsidRPr="006D4CFB" w:rsidRDefault="006D4CFB" w:rsidP="006D4CFB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D4CFB">
        <w:rPr>
          <w:rFonts w:ascii="Calibri" w:eastAsia="Calibri" w:hAnsi="Calibri" w:cs="Calibri"/>
          <w:sz w:val="20"/>
          <w:szCs w:val="20"/>
        </w:rPr>
        <w:t>Deák fiatal politikusként kapcsolódott be a reformkori országgyűlések munkájába, majd a gróf Batthyány Lajos által vezetett, első felelős magyar kormány igazságügyi minisztereként szolgálta a hazát. A szabadságharc leverését követően pedig az 1867-es osztrák-magyar kiegyezéshez vezető tárgyalási folyamatban, mint a magyar delegáció vezetője szerzett elvitathatatlan érdemeket. A 19. század egyik legnagyobb formátumú magyar politikusaként tartjuk számon, aki megteremtette Magyarország polgári átalakulásának törvényi kereteit. E keretek nélkül pedig hazánk modern alkotmányos berendezkedéséről aligha lehetne ma beszélni.</w:t>
      </w:r>
    </w:p>
    <w:p w:rsidR="006D4CFB" w:rsidRPr="006D4CFB" w:rsidRDefault="006D4CFB" w:rsidP="006D4CFB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D4CFB">
        <w:rPr>
          <w:rFonts w:ascii="Calibri" w:eastAsia="Calibri" w:hAnsi="Calibri" w:cs="Calibri"/>
          <w:sz w:val="20"/>
          <w:szCs w:val="20"/>
        </w:rPr>
        <w:t>A Kormány igazságügyért felelős minisztereként ezért arra az elhatározásra jutottam, hogy jelen összegyűjtött tudásanyag közreadásával ösztönözni szeretném a fiatalságot és minden érdeklődőt arra, hogy elmélyítsék alapvető alkotmányjogi és európai uniós ismereteiket. A Jogi kisokos az állami szervezetrendszer bemutatása mellett kitér az Európai Unió szervezeti alapjaira is, mivel országunk az európai közösség meghatározó tagja, és a magyar állam működése nem értelmezhető az egyes uniós intézmények, valamint értékek megvilágítása nélkül. Mindezeket egy új nézőpontból, a mindennapi valóság oldaláról mutatja be, ugyanis hiszünk abban, hogy Deák Ferenc szellemiségét is szolgálja, ha a fiatalok tényszerű és egyben életszerű, a kötelező tananyagot kiegészítő ismeretekkel rendelkeznek az államról, amelyben élnek. A kiadványnak fontos szándéka ugyanakkor az is, hogy - a felnőtté válás kapujában - segítse a fiatal generációt felelős és tudatos állampolgárrá válni, egyfajta iránytűként szolgálva a szerteágazó szabályok és intézményi mechanizmusok közötti eligazodásban.</w:t>
      </w:r>
    </w:p>
    <w:p w:rsidR="006D4CFB" w:rsidRPr="006D4CFB" w:rsidRDefault="006D4CFB" w:rsidP="006D4CFB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D4CFB">
        <w:rPr>
          <w:rFonts w:ascii="Calibri" w:eastAsia="Calibri" w:hAnsi="Calibri" w:cs="Calibri"/>
          <w:sz w:val="20"/>
          <w:szCs w:val="20"/>
        </w:rPr>
        <w:t xml:space="preserve">Az Alaptörvényünkbe foglalt Nemzeti Hitvallás sorainak felidézésével kívánom, hogy a Jogi kisokos hozzájáruljon a kedves olvasó ismereteinek gyarapításához, és e tudás mindennapi életben való hasznos alkalmazásához: </w:t>
      </w:r>
    </w:p>
    <w:p w:rsidR="006D4CFB" w:rsidRPr="006D4CFB" w:rsidRDefault="006D4CFB" w:rsidP="006D4CFB">
      <w:pPr>
        <w:spacing w:after="12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6D4CFB">
        <w:rPr>
          <w:rFonts w:ascii="Calibri" w:eastAsia="Calibri" w:hAnsi="Calibri" w:cs="Calibri"/>
          <w:i/>
          <w:sz w:val="20"/>
          <w:szCs w:val="20"/>
        </w:rPr>
        <w:t>,,Bízunk a közösen alakított jövőben, a fiatal nemzedékek elhivatottságában. Hisszük, hogy gyermekeink és unokáink tehetségükkel, kitartásukkal és lelkierejükkel ismét naggyá teszik Magyarországot!”</w:t>
      </w:r>
    </w:p>
    <w:p w:rsidR="0066165D" w:rsidRDefault="0066165D">
      <w:bookmarkStart w:id="0" w:name="_GoBack"/>
      <w:bookmarkEnd w:id="0"/>
    </w:p>
    <w:sectPr w:rsidR="0066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4A"/>
    <w:rsid w:val="0008314A"/>
    <w:rsid w:val="0066165D"/>
    <w:rsid w:val="006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110D-0123-44B7-AF60-A00693A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2008</Characters>
  <Application>Microsoft Office Word</Application>
  <DocSecurity>0</DocSecurity>
  <Lines>16</Lines>
  <Paragraphs>4</Paragraphs>
  <ScaleCrop>false</ScaleCrop>
  <Company>Egységes InfraStruktúra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Nyárádi Réka dr.</dc:creator>
  <cp:keywords/>
  <dc:description/>
  <cp:lastModifiedBy>Nyárádi Réka dr.</cp:lastModifiedBy>
  <cp:revision>2</cp:revision>
  <dcterms:created xsi:type="dcterms:W3CDTF">2023-09-05T15:46:00Z</dcterms:created>
  <dcterms:modified xsi:type="dcterms:W3CDTF">2023-09-05T15:46:00Z</dcterms:modified>
</cp:coreProperties>
</file>