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BB" w:rsidRPr="00F666BB" w:rsidRDefault="00F666BB" w:rsidP="00F666BB">
      <w:pPr>
        <w:spacing w:before="24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F666BB">
        <w:rPr>
          <w:rFonts w:ascii="Times New Roman" w:eastAsia="Times New Roman" w:hAnsi="Times New Roman" w:cs="Times New Roman"/>
          <w:b/>
          <w:smallCaps/>
          <w:lang w:eastAsia="hu-HU"/>
        </w:rPr>
        <w:t>Miniszteri jogkörben alkalmazásba vett szakanyagok listája</w:t>
      </w:r>
    </w:p>
    <w:p w:rsidR="00F666BB" w:rsidRPr="00F666BB" w:rsidRDefault="00F666BB" w:rsidP="00F666BB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F666BB">
        <w:rPr>
          <w:rFonts w:ascii="Times New Roman" w:eastAsia="Times New Roman" w:hAnsi="Times New Roman" w:cs="Times New Roman"/>
          <w:b/>
          <w:smallCaps/>
          <w:lang w:eastAsia="hu-HU"/>
        </w:rPr>
        <w:t>(384/2007. (XII. 23.) Korm. rendelet)</w:t>
      </w:r>
    </w:p>
    <w:tbl>
      <w:tblPr>
        <w:tblW w:w="9103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1984"/>
        <w:gridCol w:w="3291"/>
      </w:tblGrid>
      <w:tr w:rsidR="008224BA" w:rsidRPr="002049F1" w:rsidTr="00CB774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2049F1" w:rsidRDefault="002049F1" w:rsidP="002049F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Határozat száma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2049F1" w:rsidRDefault="002049F1" w:rsidP="002049F1">
            <w:pPr>
              <w:spacing w:after="2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Megnevezése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2049F1" w:rsidRDefault="002049F1" w:rsidP="002049F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Rövid leírása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2049F1" w:rsidRDefault="00CB7744" w:rsidP="002049F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Alkalmazásba vétel</w:t>
            </w:r>
            <w:r w:rsidR="002049F1" w:rsidRPr="002049F1">
              <w:rPr>
                <w:rFonts w:ascii="Times New Roman" w:eastAsia="Times New Roman" w:hAnsi="Times New Roman" w:cs="Times New Roman"/>
                <w:lang w:eastAsia="hu-HU"/>
              </w:rPr>
              <w:t xml:space="preserve"> szükségessége</w:t>
            </w:r>
          </w:p>
        </w:tc>
      </w:tr>
      <w:tr w:rsidR="008224BA" w:rsidRPr="002049F1" w:rsidTr="00CB774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2049F1" w:rsidRDefault="002049F1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BM/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3019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/2021.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2049F1" w:rsidRDefault="002049F1" w:rsidP="002049F1">
            <w:pPr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9x19 mm űrméretű RUAG ACTION5 SFX (6,1 g/94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>grains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>) lőszer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2049F1" w:rsidRDefault="004A348D" w:rsidP="004A348D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Speciális lövedék kialakítású lőszer</w:t>
            </w:r>
            <w:r w:rsidR="00EC1B1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8224BA">
              <w:rPr>
                <w:rFonts w:ascii="Times New Roman" w:eastAsia="Times New Roman" w:hAnsi="Times New Roman" w:cs="Times New Roman"/>
                <w:lang w:eastAsia="hu-HU"/>
              </w:rPr>
              <w:t xml:space="preserve">szolgálati </w:t>
            </w:r>
            <w:r w:rsidR="00EC1B10">
              <w:rPr>
                <w:rFonts w:ascii="Times New Roman" w:eastAsia="Times New Roman" w:hAnsi="Times New Roman" w:cs="Times New Roman"/>
                <w:lang w:eastAsia="hu-HU"/>
              </w:rPr>
              <w:t>pisztolyokhoz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2049F1" w:rsidRDefault="00CB7744" w:rsidP="00CB7744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r w:rsidR="004A348D" w:rsidRPr="004A348D">
              <w:rPr>
                <w:rFonts w:ascii="Times New Roman" w:eastAsia="Times New Roman" w:hAnsi="Times New Roman" w:cs="Times New Roman"/>
                <w:lang w:eastAsia="hu-HU"/>
              </w:rPr>
              <w:t>övedék</w:t>
            </w:r>
            <w:r w:rsidR="004A348D">
              <w:rPr>
                <w:rFonts w:ascii="Times New Roman" w:eastAsia="Times New Roman" w:hAnsi="Times New Roman" w:cs="Times New Roman"/>
                <w:lang w:eastAsia="hu-HU"/>
              </w:rPr>
              <w:t>e a</w:t>
            </w:r>
            <w:r w:rsidR="004A348D" w:rsidRPr="004A348D">
              <w:rPr>
                <w:rFonts w:ascii="Times New Roman" w:eastAsia="Times New Roman" w:hAnsi="Times New Roman" w:cs="Times New Roman"/>
                <w:lang w:eastAsia="hu-HU"/>
              </w:rPr>
              <w:t xml:space="preserve"> célba csapódáskor meghatározott mértékben deformálódik, így</w:t>
            </w:r>
            <w:r w:rsidR="004A348D">
              <w:rPr>
                <w:rFonts w:ascii="Times New Roman" w:eastAsia="Times New Roman" w:hAnsi="Times New Roman" w:cs="Times New Roman"/>
                <w:lang w:eastAsia="hu-HU"/>
              </w:rPr>
              <w:t xml:space="preserve"> adva le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az energiáját. Nagy megállító ereje és a célon való áthatolás kisebb kockázata indokolja az alkalmazásba vételt.</w:t>
            </w:r>
          </w:p>
        </w:tc>
      </w:tr>
      <w:tr w:rsidR="002049F1" w:rsidRPr="004A348D" w:rsidTr="00CB774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4A348D" w:rsidRDefault="002049F1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BM/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3019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/2021.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4A348D" w:rsidRDefault="00DF7E85" w:rsidP="002049F1">
            <w:pPr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9x19 mm űrméretű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>Hornady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>Critical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>Duty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(8,75 g/135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>grains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iCs/>
                <w:lang w:eastAsia="hu-HU"/>
              </w:rPr>
              <w:t>) lőszer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4A348D" w:rsidRDefault="00EC1B10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C1B10">
              <w:rPr>
                <w:rFonts w:ascii="Times New Roman" w:eastAsia="Times New Roman" w:hAnsi="Times New Roman" w:cs="Times New Roman"/>
                <w:lang w:eastAsia="hu-HU"/>
              </w:rPr>
              <w:t xml:space="preserve">Speciális lövedék kialakítású lőszer </w:t>
            </w:r>
            <w:r w:rsidR="008224BA">
              <w:rPr>
                <w:rFonts w:ascii="Times New Roman" w:eastAsia="Times New Roman" w:hAnsi="Times New Roman" w:cs="Times New Roman"/>
                <w:lang w:eastAsia="hu-HU"/>
              </w:rPr>
              <w:t xml:space="preserve">szolgálati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gép</w:t>
            </w:r>
            <w:r w:rsidRPr="00EC1B10">
              <w:rPr>
                <w:rFonts w:ascii="Times New Roman" w:eastAsia="Times New Roman" w:hAnsi="Times New Roman" w:cs="Times New Roman"/>
                <w:lang w:eastAsia="hu-HU"/>
              </w:rPr>
              <w:t>pisztolyokhoz.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4A348D" w:rsidRDefault="00EC1B10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C1B10">
              <w:rPr>
                <w:rFonts w:ascii="Times New Roman" w:eastAsia="Times New Roman" w:hAnsi="Times New Roman" w:cs="Times New Roman"/>
                <w:lang w:eastAsia="hu-HU"/>
              </w:rPr>
              <w:t>Lövedéke a célba csapódáskor meghatározott mértékben deformálódik, így adva le az energiáját. Nagy megállító ereje és a célon való áthatolás kisebb kockázata indokolja az alkalmazásba vételt.</w:t>
            </w:r>
          </w:p>
        </w:tc>
      </w:tr>
      <w:tr w:rsidR="002049F1" w:rsidRPr="004A348D" w:rsidTr="00CB774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4A348D" w:rsidRDefault="002049F1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BM/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3019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/2021.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4A348D" w:rsidRDefault="00272916" w:rsidP="002049F1">
            <w:pPr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 xml:space="preserve">9x19 mm űrméretű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Luger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 xml:space="preserve"> TMJ RUAG (8,0 g/124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grains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) lőszer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4A348D" w:rsidRDefault="00B56CA6" w:rsidP="005C1B1B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Teljes köpenyes</w:t>
            </w:r>
            <w:r w:rsidR="005C1B1B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zárt lövedéktalppal gyártott</w:t>
            </w:r>
            <w:r w:rsidR="005C1B1B">
              <w:rPr>
                <w:rFonts w:ascii="Times New Roman" w:eastAsia="Times New Roman" w:hAnsi="Times New Roman" w:cs="Times New Roman"/>
                <w:lang w:eastAsia="hu-HU"/>
              </w:rPr>
              <w:t xml:space="preserve"> lőszer, amelynek csappantyúja nem tartalmaz nehézfémeket.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049F1" w:rsidRPr="004A348D" w:rsidRDefault="005C1B1B" w:rsidP="005C1B1B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Zárt (pince) lőtereken végrehajtott lőgyakorlatokon részt vevő személyi állomány, valamint 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lőkiképzői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>, oktatói állomány egészségének védelme</w:t>
            </w:r>
            <w:r w:rsidR="00DD3409">
              <w:rPr>
                <w:rFonts w:ascii="Times New Roman" w:eastAsia="Times New Roman" w:hAnsi="Times New Roman" w:cs="Times New Roman"/>
                <w:lang w:eastAsia="hu-HU"/>
              </w:rPr>
              <w:t xml:space="preserve"> teszi szükségessé alkalmazását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5C1B1B" w:rsidRPr="004A348D" w:rsidTr="00CB774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1B1B" w:rsidRPr="004A348D" w:rsidRDefault="005C1B1B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BM/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3019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/2021.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1B1B" w:rsidRPr="004A348D" w:rsidRDefault="005C1B1B" w:rsidP="002049F1">
            <w:pPr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 xml:space="preserve">9x19 mm űrméretű S&amp;B NONTOX (8,0 g/124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grains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) TFMJ lőszer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1B1B" w:rsidRPr="004A348D" w:rsidRDefault="005C1B1B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C1B1B">
              <w:rPr>
                <w:rFonts w:ascii="Times New Roman" w:eastAsia="Times New Roman" w:hAnsi="Times New Roman" w:cs="Times New Roman"/>
                <w:lang w:eastAsia="hu-HU"/>
              </w:rPr>
              <w:t>Teljes köpenyes, zárt lövedéktalppal gyártott lőszer, amelynek csappantyúja nem tartalmaz nehézfémeket.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1B1B" w:rsidRPr="004A348D" w:rsidRDefault="005C1B1B" w:rsidP="00124669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Zárt (pince) lőtereken végrehajtott lőgyakorlatokon részt vevő személyi állomány, valamint 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lőkiképzői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>, oktatói állomány egészségének védelme</w:t>
            </w:r>
            <w:r w:rsidR="00DD3409">
              <w:rPr>
                <w:rFonts w:ascii="Times New Roman" w:eastAsia="Times New Roman" w:hAnsi="Times New Roman" w:cs="Times New Roman"/>
                <w:lang w:eastAsia="hu-HU"/>
              </w:rPr>
              <w:t xml:space="preserve"> teszi szükségessé alkalmazását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5C1B1B" w:rsidRPr="004A348D" w:rsidTr="00CB774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1B1B" w:rsidRPr="004A348D" w:rsidRDefault="005C1B1B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BM/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3019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2049F1">
              <w:rPr>
                <w:rFonts w:ascii="Times New Roman" w:eastAsia="Times New Roman" w:hAnsi="Times New Roman" w:cs="Times New Roman"/>
                <w:lang w:eastAsia="hu-HU"/>
              </w:rPr>
              <w:t>/2021.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1B1B" w:rsidRPr="004A348D" w:rsidRDefault="005C1B1B" w:rsidP="002049F1">
            <w:pPr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 xml:space="preserve">9x19 mm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Luger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Plastic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>Blank</w:t>
            </w:r>
            <w:proofErr w:type="spellEnd"/>
            <w:r w:rsidRPr="004A348D">
              <w:rPr>
                <w:rFonts w:ascii="Times New Roman" w:eastAsia="Times New Roman" w:hAnsi="Times New Roman" w:cs="Times New Roman"/>
                <w:lang w:eastAsia="hu-HU"/>
              </w:rPr>
              <w:t xml:space="preserve"> lövedék nélküli vaklőszer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1B1B" w:rsidRPr="004A348D" w:rsidRDefault="005C1B1B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Lövedék nélküli, hang- és fény imitálására szolgáló lőszer.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1B1B" w:rsidRPr="004A348D" w:rsidRDefault="005C1B1B" w:rsidP="002049F1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Szituációs gyakorlatok, bemutatók végrehajtása, szolgálati feladat során figyelem elterelés elérése.</w:t>
            </w:r>
          </w:p>
        </w:tc>
      </w:tr>
    </w:tbl>
    <w:p w:rsidR="002049F1" w:rsidRPr="004A348D" w:rsidRDefault="002049F1">
      <w:pPr>
        <w:rPr>
          <w:rFonts w:ascii="Times New Roman" w:hAnsi="Times New Roman" w:cs="Times New Roman"/>
        </w:rPr>
      </w:pPr>
    </w:p>
    <w:sectPr w:rsidR="002049F1" w:rsidRPr="004A348D" w:rsidSect="00204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DD" w:rsidRDefault="00AD6CDD" w:rsidP="00AD6CDD">
      <w:pPr>
        <w:spacing w:after="0" w:line="240" w:lineRule="auto"/>
      </w:pPr>
      <w:r>
        <w:separator/>
      </w:r>
    </w:p>
  </w:endnote>
  <w:endnote w:type="continuationSeparator" w:id="0">
    <w:p w:rsidR="00AD6CDD" w:rsidRDefault="00AD6CDD" w:rsidP="00AD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78" w:rsidRDefault="00EA537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78" w:rsidRDefault="00EA537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78" w:rsidRDefault="00EA53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DD" w:rsidRDefault="00AD6CDD" w:rsidP="00AD6CDD">
      <w:pPr>
        <w:spacing w:after="0" w:line="240" w:lineRule="auto"/>
      </w:pPr>
      <w:r>
        <w:separator/>
      </w:r>
    </w:p>
  </w:footnote>
  <w:footnote w:type="continuationSeparator" w:id="0">
    <w:p w:rsidR="00AD6CDD" w:rsidRDefault="00AD6CDD" w:rsidP="00AD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78" w:rsidRDefault="00EA537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DD" w:rsidRPr="00EA5378" w:rsidRDefault="00AD6CDD" w:rsidP="00EA5378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78" w:rsidRDefault="00EA537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F1"/>
    <w:rsid w:val="0000445C"/>
    <w:rsid w:val="00164C3A"/>
    <w:rsid w:val="002049F1"/>
    <w:rsid w:val="00272916"/>
    <w:rsid w:val="002857CA"/>
    <w:rsid w:val="003C1641"/>
    <w:rsid w:val="004A348D"/>
    <w:rsid w:val="00595328"/>
    <w:rsid w:val="005C1B1B"/>
    <w:rsid w:val="008224BA"/>
    <w:rsid w:val="008B150D"/>
    <w:rsid w:val="00986AD5"/>
    <w:rsid w:val="00A627EC"/>
    <w:rsid w:val="00AD6CDD"/>
    <w:rsid w:val="00B56CA6"/>
    <w:rsid w:val="00BA7DF2"/>
    <w:rsid w:val="00C90474"/>
    <w:rsid w:val="00CB7744"/>
    <w:rsid w:val="00DD3409"/>
    <w:rsid w:val="00DF7E85"/>
    <w:rsid w:val="00E73031"/>
    <w:rsid w:val="00EA5378"/>
    <w:rsid w:val="00EC1B10"/>
    <w:rsid w:val="00F6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6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6CDD"/>
  </w:style>
  <w:style w:type="paragraph" w:styleId="llb">
    <w:name w:val="footer"/>
    <w:basedOn w:val="Norml"/>
    <w:link w:val="llbChar"/>
    <w:uiPriority w:val="99"/>
    <w:unhideWhenUsed/>
    <w:rsid w:val="00AD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6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6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6CDD"/>
  </w:style>
  <w:style w:type="paragraph" w:styleId="llb">
    <w:name w:val="footer"/>
    <w:basedOn w:val="Norml"/>
    <w:link w:val="llbChar"/>
    <w:uiPriority w:val="99"/>
    <w:unhideWhenUsed/>
    <w:rsid w:val="00AD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Büki István</dc:creator>
  <cp:lastModifiedBy>Leopold Róbert</cp:lastModifiedBy>
  <cp:revision>3</cp:revision>
  <dcterms:created xsi:type="dcterms:W3CDTF">2021-02-23T12:49:00Z</dcterms:created>
  <dcterms:modified xsi:type="dcterms:W3CDTF">2021-02-23T12:50:00Z</dcterms:modified>
</cp:coreProperties>
</file>