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60" w:rsidRDefault="001F3B60" w:rsidP="001F3B60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1F3B60" w:rsidRDefault="001F3B60" w:rsidP="001F3B60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1F3B60" w:rsidTr="00F575F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3B60" w:rsidRDefault="001F3B60" w:rsidP="00F575FC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3B60" w:rsidRDefault="001F3B60" w:rsidP="00F575FC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3B60" w:rsidRDefault="001F3B60" w:rsidP="00F575FC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VBB Főosztály iktatószáma</w:t>
            </w:r>
          </w:p>
        </w:tc>
      </w:tr>
      <w:tr w:rsidR="001F3B60" w:rsidTr="00F575FC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3B60" w:rsidRDefault="001F3B60" w:rsidP="00F575FC">
            <w:pPr>
              <w:spacing w:after="20"/>
            </w:pPr>
            <w:bookmarkStart w:id="0" w:name="_GoBack"/>
            <w:r>
              <w:t>Rövidített vezetőszárral ellátott, lakattal rögzíthető egytagú vezetőbilincs</w:t>
            </w:r>
            <w:bookmarkEnd w:id="0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3B60" w:rsidRDefault="001F3B60" w:rsidP="00F575FC">
            <w:pPr>
              <w:spacing w:after="20"/>
            </w:pPr>
            <w:r>
              <w:t>Büntetés-végrehajtás Országos Parancsnoksága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3B60" w:rsidRDefault="001F3B60" w:rsidP="00F575FC">
            <w:pPr>
              <w:spacing w:after="20"/>
            </w:pPr>
            <w:r w:rsidRPr="0061055A">
              <w:t>BM/</w:t>
            </w:r>
            <w:r>
              <w:t>14633</w:t>
            </w:r>
            <w:r w:rsidRPr="0061055A">
              <w:t>/20</w:t>
            </w:r>
            <w:r>
              <w:t>24</w:t>
            </w:r>
            <w:r w:rsidRPr="0061055A">
              <w:t>.</w:t>
            </w:r>
          </w:p>
        </w:tc>
      </w:tr>
    </w:tbl>
    <w:p w:rsidR="00D544C4" w:rsidRDefault="001F3B60"/>
    <w:sectPr w:rsidR="00D5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60"/>
    <w:rsid w:val="001F3B60"/>
    <w:rsid w:val="00536085"/>
    <w:rsid w:val="00E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7D17-9BC1-4C14-972F-1E17C77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1F3B60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1F3B6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1F3B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Eszter</dc:creator>
  <cp:keywords/>
  <dc:description/>
  <cp:lastModifiedBy>Tamás Eszter</cp:lastModifiedBy>
  <cp:revision>1</cp:revision>
  <dcterms:created xsi:type="dcterms:W3CDTF">2024-06-04T09:03:00Z</dcterms:created>
  <dcterms:modified xsi:type="dcterms:W3CDTF">2024-06-04T09:04:00Z</dcterms:modified>
</cp:coreProperties>
</file>