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0D" w:rsidRDefault="0022700D" w:rsidP="0022700D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22700D" w:rsidRDefault="0022700D" w:rsidP="0022700D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3685"/>
        <w:gridCol w:w="2552"/>
      </w:tblGrid>
      <w:tr w:rsidR="0022700D" w:rsidTr="00945F9E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0D" w:rsidRDefault="0022700D" w:rsidP="00945F9E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0D" w:rsidRDefault="0022700D" w:rsidP="00945F9E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0D" w:rsidRDefault="0022700D" w:rsidP="00945F9E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22700D" w:rsidTr="00945F9E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0D" w:rsidRDefault="0022700D" w:rsidP="00945F9E">
            <w:pPr>
              <w:spacing w:after="20"/>
            </w:pPr>
            <w:r>
              <w:rPr>
                <w:iCs/>
              </w:rPr>
              <w:t>Teniszing, sötétkék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0D" w:rsidRDefault="0022700D" w:rsidP="00945F9E">
            <w:pPr>
              <w:spacing w:after="20"/>
            </w:pPr>
            <w:r w:rsidRPr="00E37BC3">
              <w:t>hivatásos katasztrófavédelmi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0D" w:rsidRDefault="0022700D" w:rsidP="00945F9E">
            <w:pPr>
              <w:spacing w:after="20"/>
            </w:pPr>
            <w:r w:rsidRPr="0061055A">
              <w:t>BM/</w:t>
            </w:r>
            <w:r>
              <w:t>12521</w:t>
            </w:r>
            <w:r w:rsidRPr="0061055A">
              <w:t>/20</w:t>
            </w:r>
            <w:r>
              <w:t>21</w:t>
            </w:r>
            <w:r w:rsidRPr="0061055A">
              <w:t>.</w:t>
            </w:r>
          </w:p>
        </w:tc>
      </w:tr>
    </w:tbl>
    <w:p w:rsidR="00E50E0D" w:rsidRDefault="00E50E0D">
      <w:bookmarkStart w:id="0" w:name="_GoBack"/>
      <w:bookmarkEnd w:id="0"/>
    </w:p>
    <w:sectPr w:rsidR="00E5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12"/>
    <w:rsid w:val="0022700D"/>
    <w:rsid w:val="00352512"/>
    <w:rsid w:val="00E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22700D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22700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22700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22700D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22700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22700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2</cp:revision>
  <dcterms:created xsi:type="dcterms:W3CDTF">2021-08-26T09:30:00Z</dcterms:created>
  <dcterms:modified xsi:type="dcterms:W3CDTF">2021-08-26T09:30:00Z</dcterms:modified>
</cp:coreProperties>
</file>