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072"/>
      </w:tblGrid>
      <w:tr w:rsidR="009572D0" w:rsidRPr="00543659" w14:paraId="1A3F869C" w14:textId="77777777" w:rsidTr="006241F9">
        <w:tc>
          <w:tcPr>
            <w:tcW w:w="9212" w:type="dxa"/>
            <w:shd w:val="clear" w:color="auto" w:fill="C6D9F1"/>
          </w:tcPr>
          <w:p w14:paraId="1AED3CBB" w14:textId="77777777" w:rsidR="009572D0" w:rsidRPr="00543659" w:rsidRDefault="009572D0" w:rsidP="006241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mbria" w:hAnsi="Cambria"/>
                <w:b/>
                <w:bCs/>
                <w:color w:val="000000"/>
                <w:lang w:eastAsia="hu-HU"/>
              </w:rPr>
            </w:pPr>
            <w:bookmarkStart w:id="0" w:name="_Toc440274777"/>
            <w:bookmarkStart w:id="1" w:name="_Toc440274795"/>
            <w:r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 xml:space="preserve"> </w:t>
            </w:r>
            <w:bookmarkEnd w:id="0"/>
            <w:bookmarkEnd w:id="1"/>
            <w:proofErr w:type="spellStart"/>
            <w:r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>Implementation</w:t>
            </w:r>
            <w:proofErr w:type="spellEnd"/>
            <w:r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>restrictive</w:t>
            </w:r>
            <w:proofErr w:type="spellEnd"/>
            <w:r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>measures</w:t>
            </w:r>
            <w:proofErr w:type="spellEnd"/>
            <w:r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 xml:space="preserve"> in Hungary </w:t>
            </w:r>
            <w:r w:rsidR="00436E17"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 xml:space="preserve">– </w:t>
            </w:r>
            <w:proofErr w:type="spellStart"/>
            <w:r w:rsidR="00436E17"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>authorities</w:t>
            </w:r>
            <w:proofErr w:type="spellEnd"/>
            <w:r w:rsidR="00436E17"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="00436E17" w:rsidRPr="00543659">
              <w:rPr>
                <w:rFonts w:ascii="Cambria" w:hAnsi="Cambria"/>
                <w:b/>
                <w:bCs/>
                <w:color w:val="000000"/>
                <w:lang w:eastAsia="hu-HU"/>
              </w:rPr>
              <w:t>responsible</w:t>
            </w:r>
            <w:proofErr w:type="spellEnd"/>
          </w:p>
        </w:tc>
      </w:tr>
    </w:tbl>
    <w:p w14:paraId="121BDCC0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outlineLvl w:val="1"/>
        <w:rPr>
          <w:rFonts w:ascii="Cambria" w:hAnsi="Cambria"/>
          <w:color w:val="000000"/>
          <w:lang w:eastAsia="hu-HU"/>
        </w:rPr>
      </w:pPr>
    </w:p>
    <w:p w14:paraId="51F06F91" w14:textId="77777777" w:rsidR="009572D0" w:rsidRPr="00543659" w:rsidRDefault="00C35D71" w:rsidP="00957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  <w:b/>
          <w:lang w:eastAsia="hu-HU"/>
        </w:rPr>
      </w:pPr>
      <w:r w:rsidRPr="00543659">
        <w:rPr>
          <w:rFonts w:ascii="Cambria" w:hAnsi="Cambria"/>
          <w:b/>
          <w:lang w:eastAsia="hu-HU"/>
        </w:rPr>
        <w:t xml:space="preserve">Trade </w:t>
      </w:r>
      <w:proofErr w:type="spellStart"/>
      <w:r w:rsidRPr="00543659">
        <w:rPr>
          <w:rFonts w:ascii="Cambria" w:hAnsi="Cambria"/>
          <w:b/>
          <w:lang w:eastAsia="hu-HU"/>
        </w:rPr>
        <w:t>restrictions</w:t>
      </w:r>
      <w:proofErr w:type="spellEnd"/>
      <w:r w:rsidRPr="00543659">
        <w:rPr>
          <w:rFonts w:ascii="Cambria" w:hAnsi="Cambria"/>
          <w:b/>
          <w:lang w:eastAsia="hu-HU"/>
        </w:rPr>
        <w:t xml:space="preserve"> </w:t>
      </w:r>
    </w:p>
    <w:p w14:paraId="0FF4E1E6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lang w:eastAsia="hu-HU"/>
        </w:rPr>
      </w:pPr>
    </w:p>
    <w:p w14:paraId="408AEE53" w14:textId="287F96DB" w:rsidR="009572D0" w:rsidRPr="00543659" w:rsidRDefault="00C35D71" w:rsidP="00112340">
      <w:pPr>
        <w:pStyle w:val="Listaszerbekezds"/>
        <w:numPr>
          <w:ilvl w:val="0"/>
          <w:numId w:val="2"/>
        </w:numPr>
        <w:jc w:val="both"/>
        <w:rPr>
          <w:rFonts w:ascii="Cambria" w:hAnsi="Cambria"/>
          <w:bCs/>
          <w:lang w:eastAsia="hu-HU"/>
        </w:rPr>
      </w:pPr>
      <w:proofErr w:type="spellStart"/>
      <w:r w:rsidRPr="00543659">
        <w:rPr>
          <w:rFonts w:ascii="Cambria" w:hAnsi="Cambria"/>
          <w:bCs/>
          <w:lang w:eastAsia="hu-HU"/>
        </w:rPr>
        <w:t>Authority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responsible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for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the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implementation</w:t>
      </w:r>
      <w:proofErr w:type="spellEnd"/>
      <w:r w:rsidRPr="00543659">
        <w:rPr>
          <w:rFonts w:ascii="Cambria" w:hAnsi="Cambria"/>
          <w:bCs/>
          <w:lang w:eastAsia="hu-HU"/>
        </w:rPr>
        <w:t xml:space="preserve"> of </w:t>
      </w:r>
      <w:proofErr w:type="spellStart"/>
      <w:r w:rsidRPr="00543659">
        <w:rPr>
          <w:rFonts w:ascii="Cambria" w:hAnsi="Cambria"/>
          <w:bCs/>
          <w:lang w:eastAsia="hu-HU"/>
        </w:rPr>
        <w:t>restrictive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measures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related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to</w:t>
      </w:r>
      <w:proofErr w:type="spellEnd"/>
      <w:r w:rsidRPr="00543659">
        <w:rPr>
          <w:rFonts w:ascii="Cambria" w:hAnsi="Cambria"/>
          <w:bCs/>
          <w:lang w:eastAsia="hu-HU"/>
        </w:rPr>
        <w:t xml:space="preserve"> military </w:t>
      </w:r>
      <w:proofErr w:type="spellStart"/>
      <w:r w:rsidRPr="00543659">
        <w:rPr>
          <w:rFonts w:ascii="Cambria" w:hAnsi="Cambria"/>
          <w:bCs/>
          <w:lang w:eastAsia="hu-HU"/>
        </w:rPr>
        <w:t>equipment</w:t>
      </w:r>
      <w:proofErr w:type="spellEnd"/>
      <w:r w:rsidRPr="00543659">
        <w:rPr>
          <w:rFonts w:ascii="Cambria" w:hAnsi="Cambria"/>
          <w:bCs/>
          <w:lang w:eastAsia="hu-HU"/>
        </w:rPr>
        <w:t xml:space="preserve"> a</w:t>
      </w:r>
      <w:r w:rsidR="00581C5F">
        <w:rPr>
          <w:rFonts w:ascii="Cambria" w:hAnsi="Cambria"/>
          <w:bCs/>
          <w:lang w:eastAsia="hu-HU"/>
        </w:rPr>
        <w:t>n</w:t>
      </w:r>
      <w:r w:rsidRPr="00543659">
        <w:rPr>
          <w:rFonts w:ascii="Cambria" w:hAnsi="Cambria"/>
          <w:bCs/>
          <w:lang w:eastAsia="hu-HU"/>
        </w:rPr>
        <w:t xml:space="preserve">d </w:t>
      </w:r>
      <w:proofErr w:type="spellStart"/>
      <w:r w:rsidRPr="00543659">
        <w:rPr>
          <w:rFonts w:ascii="Cambria" w:hAnsi="Cambria"/>
          <w:bCs/>
          <w:lang w:eastAsia="hu-HU"/>
        </w:rPr>
        <w:t>dual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use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items</w:t>
      </w:r>
      <w:proofErr w:type="spellEnd"/>
      <w:r w:rsidRPr="00543659">
        <w:rPr>
          <w:rFonts w:ascii="Cambria" w:hAnsi="Cambria"/>
          <w:bCs/>
          <w:lang w:eastAsia="hu-HU"/>
        </w:rPr>
        <w:t xml:space="preserve"> – </w:t>
      </w:r>
      <w:proofErr w:type="spellStart"/>
      <w:r w:rsidRPr="00543659">
        <w:rPr>
          <w:rFonts w:ascii="Cambria" w:hAnsi="Cambria"/>
          <w:bCs/>
          <w:lang w:eastAsia="hu-HU"/>
        </w:rPr>
        <w:t>not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including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the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authorisation</w:t>
      </w:r>
      <w:proofErr w:type="spellEnd"/>
      <w:r w:rsidRPr="00543659">
        <w:rPr>
          <w:rFonts w:ascii="Cambria" w:hAnsi="Cambria"/>
          <w:bCs/>
          <w:lang w:eastAsia="hu-HU"/>
        </w:rPr>
        <w:t xml:space="preserve"> of </w:t>
      </w:r>
      <w:proofErr w:type="spellStart"/>
      <w:r w:rsidRPr="00543659">
        <w:rPr>
          <w:rFonts w:ascii="Cambria" w:hAnsi="Cambria"/>
          <w:bCs/>
          <w:lang w:eastAsia="hu-HU"/>
        </w:rPr>
        <w:t>the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provision</w:t>
      </w:r>
      <w:proofErr w:type="spellEnd"/>
      <w:r w:rsidRPr="00543659">
        <w:rPr>
          <w:rFonts w:ascii="Cambria" w:hAnsi="Cambria"/>
          <w:bCs/>
          <w:lang w:eastAsia="hu-HU"/>
        </w:rPr>
        <w:t xml:space="preserve"> of </w:t>
      </w:r>
      <w:proofErr w:type="spellStart"/>
      <w:r w:rsidRPr="00543659">
        <w:rPr>
          <w:rFonts w:ascii="Cambria" w:hAnsi="Cambria"/>
          <w:bCs/>
          <w:lang w:eastAsia="hu-HU"/>
        </w:rPr>
        <w:t>financing</w:t>
      </w:r>
      <w:proofErr w:type="spellEnd"/>
      <w:r w:rsidR="00436E17" w:rsidRPr="00543659">
        <w:rPr>
          <w:rFonts w:ascii="Cambria" w:hAnsi="Cambria"/>
          <w:bCs/>
          <w:lang w:eastAsia="hu-HU"/>
        </w:rPr>
        <w:t xml:space="preserve"> and </w:t>
      </w:r>
      <w:proofErr w:type="spellStart"/>
      <w:r w:rsidR="00436E17" w:rsidRPr="00543659">
        <w:rPr>
          <w:rFonts w:ascii="Cambria" w:hAnsi="Cambria"/>
          <w:bCs/>
          <w:lang w:eastAsia="hu-HU"/>
        </w:rPr>
        <w:t>fi</w:t>
      </w:r>
      <w:r w:rsidR="001D4865">
        <w:rPr>
          <w:rFonts w:ascii="Cambria" w:hAnsi="Cambria"/>
          <w:bCs/>
          <w:lang w:eastAsia="hu-HU"/>
        </w:rPr>
        <w:t>n</w:t>
      </w:r>
      <w:r w:rsidR="00436E17" w:rsidRPr="00543659">
        <w:rPr>
          <w:rFonts w:ascii="Cambria" w:hAnsi="Cambria"/>
          <w:bCs/>
          <w:lang w:eastAsia="hu-HU"/>
        </w:rPr>
        <w:t>ancial</w:t>
      </w:r>
      <w:proofErr w:type="spellEnd"/>
      <w:r w:rsidR="00436E17"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="00436E17" w:rsidRPr="00543659">
        <w:rPr>
          <w:rFonts w:ascii="Cambria" w:hAnsi="Cambria"/>
          <w:bCs/>
          <w:lang w:eastAsia="hu-HU"/>
        </w:rPr>
        <w:t>assis</w:t>
      </w:r>
      <w:r w:rsidRPr="00543659">
        <w:rPr>
          <w:rFonts w:ascii="Cambria" w:hAnsi="Cambria"/>
          <w:bCs/>
          <w:lang w:eastAsia="hu-HU"/>
        </w:rPr>
        <w:t>tance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related</w:t>
      </w:r>
      <w:proofErr w:type="spellEnd"/>
      <w:r w:rsidR="00581C5F">
        <w:rPr>
          <w:rFonts w:ascii="Cambria" w:hAnsi="Cambria"/>
          <w:bCs/>
          <w:lang w:eastAsia="hu-HU"/>
        </w:rPr>
        <w:t xml:space="preserve"> </w:t>
      </w:r>
      <w:proofErr w:type="spellStart"/>
      <w:r w:rsidR="001D4865">
        <w:rPr>
          <w:rFonts w:ascii="Cambria" w:hAnsi="Cambria"/>
          <w:bCs/>
          <w:lang w:eastAsia="hu-HU"/>
        </w:rPr>
        <w:t>services</w:t>
      </w:r>
      <w:proofErr w:type="spellEnd"/>
      <w:r w:rsidR="001D4865">
        <w:rPr>
          <w:rFonts w:ascii="Cambria" w:hAnsi="Cambria"/>
          <w:bCs/>
          <w:lang w:eastAsia="hu-HU"/>
        </w:rPr>
        <w:t xml:space="preserve"> </w:t>
      </w:r>
      <w:r w:rsidR="00581C5F" w:rsidRPr="00543659">
        <w:rPr>
          <w:rFonts w:ascii="Cambria" w:hAnsi="Cambria"/>
          <w:bCs/>
          <w:lang w:eastAsia="hu-HU"/>
        </w:rPr>
        <w:t>–</w:t>
      </w:r>
      <w:r w:rsidRPr="00543659">
        <w:rPr>
          <w:rFonts w:ascii="Cambria" w:hAnsi="Cambria"/>
          <w:bCs/>
          <w:lang w:eastAsia="hu-HU"/>
        </w:rPr>
        <w:t xml:space="preserve"> and </w:t>
      </w:r>
      <w:proofErr w:type="spellStart"/>
      <w:r w:rsidRPr="00543659">
        <w:rPr>
          <w:rFonts w:ascii="Cambria" w:hAnsi="Cambria"/>
          <w:bCs/>
          <w:lang w:eastAsia="hu-HU"/>
        </w:rPr>
        <w:t>the</w:t>
      </w:r>
      <w:proofErr w:type="spellEnd"/>
      <w:r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Cs/>
          <w:lang w:eastAsia="hu-HU"/>
        </w:rPr>
        <w:t>autho</w:t>
      </w:r>
      <w:r w:rsidR="00436E17" w:rsidRPr="00543659">
        <w:rPr>
          <w:rFonts w:ascii="Cambria" w:hAnsi="Cambria"/>
          <w:bCs/>
          <w:lang w:eastAsia="hu-HU"/>
        </w:rPr>
        <w:t>riza</w:t>
      </w:r>
      <w:r w:rsidR="00C425DF">
        <w:rPr>
          <w:rFonts w:ascii="Cambria" w:hAnsi="Cambria"/>
          <w:bCs/>
          <w:lang w:eastAsia="hu-HU"/>
        </w:rPr>
        <w:t>t</w:t>
      </w:r>
      <w:r w:rsidR="00436E17" w:rsidRPr="00543659">
        <w:rPr>
          <w:rFonts w:ascii="Cambria" w:hAnsi="Cambria"/>
          <w:bCs/>
          <w:lang w:eastAsia="hu-HU"/>
        </w:rPr>
        <w:t>ion</w:t>
      </w:r>
      <w:proofErr w:type="spellEnd"/>
      <w:r w:rsidR="00436E17" w:rsidRPr="00543659">
        <w:rPr>
          <w:rFonts w:ascii="Cambria" w:hAnsi="Cambria"/>
          <w:bCs/>
          <w:lang w:eastAsia="hu-HU"/>
        </w:rPr>
        <w:t xml:space="preserve"> of export of </w:t>
      </w:r>
      <w:proofErr w:type="spellStart"/>
      <w:r w:rsidR="00436E17" w:rsidRPr="00543659">
        <w:rPr>
          <w:rFonts w:ascii="Cambria" w:hAnsi="Cambria"/>
          <w:bCs/>
          <w:lang w:eastAsia="hu-HU"/>
        </w:rPr>
        <w:t>items</w:t>
      </w:r>
      <w:proofErr w:type="spellEnd"/>
      <w:r w:rsidR="00436E17"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="00436E17" w:rsidRPr="00543659">
        <w:rPr>
          <w:rFonts w:ascii="Cambria" w:hAnsi="Cambria"/>
          <w:bCs/>
          <w:lang w:eastAsia="hu-HU"/>
        </w:rPr>
        <w:t>subject</w:t>
      </w:r>
      <w:proofErr w:type="spellEnd"/>
      <w:r w:rsidR="00436E17" w:rsidRPr="00543659">
        <w:rPr>
          <w:rFonts w:ascii="Cambria" w:hAnsi="Cambria"/>
          <w:bCs/>
          <w:lang w:eastAsia="hu-HU"/>
        </w:rPr>
        <w:t xml:space="preserve"> </w:t>
      </w:r>
      <w:proofErr w:type="spellStart"/>
      <w:r w:rsidR="00436E17" w:rsidRPr="00543659">
        <w:rPr>
          <w:rFonts w:ascii="Cambria" w:hAnsi="Cambria"/>
          <w:bCs/>
          <w:lang w:eastAsia="hu-HU"/>
        </w:rPr>
        <w:t>to</w:t>
      </w:r>
      <w:proofErr w:type="spellEnd"/>
      <w:r w:rsidRPr="00543659">
        <w:rPr>
          <w:rFonts w:ascii="Cambria" w:hAnsi="Cambria"/>
          <w:bCs/>
          <w:lang w:eastAsia="hu-HU"/>
        </w:rPr>
        <w:t xml:space="preserve"> trade </w:t>
      </w:r>
      <w:proofErr w:type="spellStart"/>
      <w:r w:rsidRPr="00543659">
        <w:rPr>
          <w:rFonts w:ascii="Cambria" w:hAnsi="Cambria"/>
          <w:bCs/>
          <w:lang w:eastAsia="hu-HU"/>
        </w:rPr>
        <w:t>restrictions</w:t>
      </w:r>
      <w:proofErr w:type="spellEnd"/>
      <w:r w:rsidRPr="00543659">
        <w:rPr>
          <w:rFonts w:ascii="Cambria" w:hAnsi="Cambria"/>
          <w:bCs/>
          <w:lang w:eastAsia="hu-HU"/>
        </w:rPr>
        <w:t xml:space="preserve">:    </w:t>
      </w:r>
    </w:p>
    <w:p w14:paraId="2CE5C1B7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  <w:r w:rsidRPr="00543659">
        <w:rPr>
          <w:rFonts w:ascii="Cambria" w:hAnsi="Cambri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E3B5B" wp14:editId="2C739187">
                <wp:simplePos x="0" y="0"/>
                <wp:positionH relativeFrom="column">
                  <wp:posOffset>395605</wp:posOffset>
                </wp:positionH>
                <wp:positionV relativeFrom="paragraph">
                  <wp:posOffset>79375</wp:posOffset>
                </wp:positionV>
                <wp:extent cx="5076825" cy="248602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880EA0" id="AutoShape 2" o:spid="_x0000_s1026" style="position:absolute;margin-left:31.15pt;margin-top:6.25pt;width:399.75pt;height:19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">
                <v:fill color2="#c6d9f1" rotate="t" focus="100%" type="gradient"/>
              </v:roundrect>
            </w:pict>
          </mc:Fallback>
        </mc:AlternateContent>
      </w:r>
    </w:p>
    <w:p w14:paraId="054561FA" w14:textId="77777777" w:rsidR="009572D0" w:rsidRPr="00543659" w:rsidRDefault="00DB038F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Government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Office of </w:t>
      </w:r>
      <w:proofErr w:type="spellStart"/>
      <w:r w:rsidRPr="00543659">
        <w:rPr>
          <w:rFonts w:ascii="Cambria" w:hAnsi="Cambria"/>
          <w:b/>
          <w:bCs/>
          <w:lang w:eastAsia="hu-HU"/>
        </w:rPr>
        <w:t>the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Capital City Budapest</w:t>
      </w:r>
      <w:r w:rsidR="009572D0" w:rsidRPr="00543659">
        <w:rPr>
          <w:rFonts w:ascii="Cambria" w:hAnsi="Cambria"/>
          <w:b/>
          <w:bCs/>
          <w:lang w:eastAsia="hu-HU"/>
        </w:rPr>
        <w:t xml:space="preserve"> (BFKH)</w:t>
      </w:r>
    </w:p>
    <w:p w14:paraId="51CC54CA" w14:textId="77777777" w:rsidR="00112340" w:rsidRPr="00543659" w:rsidRDefault="0011234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Department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of Trade, </w:t>
      </w:r>
      <w:proofErr w:type="spellStart"/>
      <w:r w:rsidRPr="00543659">
        <w:rPr>
          <w:rFonts w:ascii="Cambria" w:hAnsi="Cambria"/>
          <w:b/>
          <w:bCs/>
          <w:lang w:eastAsia="hu-HU"/>
        </w:rPr>
        <w:t>Defence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/>
          <w:bCs/>
          <w:lang w:eastAsia="hu-HU"/>
        </w:rPr>
        <w:t>Industry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, Export </w:t>
      </w:r>
      <w:proofErr w:type="spellStart"/>
      <w:r w:rsidRPr="00543659">
        <w:rPr>
          <w:rFonts w:ascii="Cambria" w:hAnsi="Cambria"/>
          <w:b/>
          <w:bCs/>
          <w:lang w:eastAsia="hu-HU"/>
        </w:rPr>
        <w:t>Control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and </w:t>
      </w:r>
    </w:p>
    <w:p w14:paraId="26DDA03A" w14:textId="77777777" w:rsidR="00112340" w:rsidRPr="00543659" w:rsidRDefault="0011234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Precious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Metal </w:t>
      </w:r>
      <w:proofErr w:type="spellStart"/>
      <w:r w:rsidRPr="00543659">
        <w:rPr>
          <w:rFonts w:ascii="Cambria" w:hAnsi="Cambria"/>
          <w:b/>
          <w:bCs/>
          <w:lang w:eastAsia="hu-HU"/>
        </w:rPr>
        <w:t>Assay</w:t>
      </w:r>
      <w:proofErr w:type="spellEnd"/>
    </w:p>
    <w:p w14:paraId="1F58988E" w14:textId="77777777" w:rsidR="009572D0" w:rsidRPr="00543659" w:rsidRDefault="0011234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 xml:space="preserve">Unit of </w:t>
      </w:r>
      <w:proofErr w:type="spellStart"/>
      <w:r w:rsidRPr="00543659">
        <w:rPr>
          <w:rFonts w:ascii="Cambria" w:hAnsi="Cambria"/>
          <w:b/>
          <w:bCs/>
          <w:lang w:eastAsia="hu-HU"/>
        </w:rPr>
        <w:t>Defence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/>
          <w:bCs/>
          <w:lang w:eastAsia="hu-HU"/>
        </w:rPr>
        <w:t>Industry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</w:p>
    <w:p w14:paraId="24E13E01" w14:textId="77777777" w:rsidR="00436E17" w:rsidRPr="00543659" w:rsidRDefault="0011234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 xml:space="preserve">Export </w:t>
      </w:r>
      <w:proofErr w:type="spellStart"/>
      <w:r w:rsidRPr="00543659">
        <w:rPr>
          <w:rFonts w:ascii="Cambria" w:hAnsi="Cambria"/>
          <w:b/>
          <w:bCs/>
          <w:lang w:eastAsia="hu-HU"/>
        </w:rPr>
        <w:t>Control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Unit</w:t>
      </w:r>
      <w:r w:rsidR="00436E17" w:rsidRPr="00543659">
        <w:rPr>
          <w:rFonts w:ascii="Cambria" w:hAnsi="Cambria"/>
          <w:b/>
          <w:bCs/>
          <w:lang w:eastAsia="hu-HU"/>
        </w:rPr>
        <w:t xml:space="preserve"> </w:t>
      </w:r>
    </w:p>
    <w:p w14:paraId="70146B9A" w14:textId="77777777" w:rsidR="009572D0" w:rsidRPr="00543659" w:rsidRDefault="00436E17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 xml:space="preserve">37-39. Németvölgyi </w:t>
      </w:r>
      <w:proofErr w:type="spellStart"/>
      <w:r w:rsidRPr="00543659">
        <w:rPr>
          <w:rFonts w:ascii="Cambria" w:hAnsi="Cambria"/>
          <w:b/>
          <w:bCs/>
          <w:lang w:eastAsia="hu-HU"/>
        </w:rPr>
        <w:t>str</w:t>
      </w:r>
      <w:proofErr w:type="spellEnd"/>
      <w:proofErr w:type="gramStart"/>
      <w:r w:rsidRPr="00543659">
        <w:rPr>
          <w:rFonts w:ascii="Cambria" w:hAnsi="Cambria"/>
          <w:b/>
          <w:bCs/>
          <w:lang w:eastAsia="hu-HU"/>
        </w:rPr>
        <w:t>.</w:t>
      </w:r>
      <w:r w:rsidR="0066270D" w:rsidRPr="00543659">
        <w:rPr>
          <w:rFonts w:ascii="Cambria" w:hAnsi="Cambria"/>
          <w:b/>
          <w:bCs/>
          <w:lang w:eastAsia="hu-HU"/>
        </w:rPr>
        <w:t>,</w:t>
      </w:r>
      <w:proofErr w:type="gramEnd"/>
      <w:r w:rsidR="0066270D" w:rsidRPr="00543659">
        <w:rPr>
          <w:rFonts w:ascii="Cambria" w:hAnsi="Cambria"/>
          <w:b/>
          <w:bCs/>
          <w:lang w:eastAsia="hu-HU"/>
        </w:rPr>
        <w:t xml:space="preserve"> 1124 Budapest</w:t>
      </w:r>
    </w:p>
    <w:p w14:paraId="5A70D879" w14:textId="77777777" w:rsidR="009572D0" w:rsidRPr="00543659" w:rsidRDefault="00436E17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r w:rsidRPr="00543659">
        <w:rPr>
          <w:rFonts w:ascii="Cambria" w:eastAsia="Times New Roman" w:hAnsi="Cambria"/>
          <w:b/>
          <w:lang w:eastAsia="hu-HU"/>
        </w:rPr>
        <w:t>Post</w:t>
      </w:r>
      <w:r w:rsidR="009572D0" w:rsidRPr="00543659">
        <w:rPr>
          <w:rFonts w:ascii="Cambria" w:eastAsia="Times New Roman" w:hAnsi="Cambria"/>
          <w:b/>
          <w:lang w:eastAsia="hu-HU"/>
        </w:rPr>
        <w:t>: 1535 Budapest, BKKP Pf. 919/1.</w:t>
      </w:r>
    </w:p>
    <w:p w14:paraId="362D7898" w14:textId="77777777" w:rsidR="009572D0" w:rsidRPr="00543659" w:rsidRDefault="00436E17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r w:rsidRPr="00543659">
        <w:rPr>
          <w:rFonts w:ascii="Cambria" w:eastAsia="Times New Roman" w:hAnsi="Cambria"/>
          <w:b/>
          <w:lang w:eastAsia="hu-HU"/>
        </w:rPr>
        <w:t>Tel</w:t>
      </w:r>
      <w:r w:rsidR="009572D0" w:rsidRPr="00543659">
        <w:rPr>
          <w:rFonts w:ascii="Cambria" w:eastAsia="Times New Roman" w:hAnsi="Cambria"/>
          <w:b/>
          <w:lang w:eastAsia="hu-HU"/>
        </w:rPr>
        <w:t>: (+36-1-</w:t>
      </w:r>
      <w:proofErr w:type="gramStart"/>
      <w:r w:rsidR="009572D0" w:rsidRPr="00543659">
        <w:rPr>
          <w:rFonts w:ascii="Cambria" w:eastAsia="Times New Roman" w:hAnsi="Cambria"/>
          <w:b/>
          <w:lang w:eastAsia="hu-HU"/>
        </w:rPr>
        <w:t>)458-5599</w:t>
      </w:r>
      <w:proofErr w:type="gramEnd"/>
    </w:p>
    <w:p w14:paraId="09782282" w14:textId="77777777" w:rsidR="009572D0" w:rsidRPr="00543659" w:rsidRDefault="009572D0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r w:rsidRPr="00543659">
        <w:rPr>
          <w:rFonts w:ascii="Cambria" w:eastAsia="Times New Roman" w:hAnsi="Cambria"/>
          <w:b/>
          <w:lang w:eastAsia="hu-HU"/>
        </w:rPr>
        <w:t xml:space="preserve">E-mail: </w:t>
      </w:r>
    </w:p>
    <w:p w14:paraId="60D08D0C" w14:textId="77777777" w:rsidR="009572D0" w:rsidRPr="00543659" w:rsidRDefault="009572D0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proofErr w:type="gramStart"/>
      <w:r w:rsidRPr="00543659">
        <w:rPr>
          <w:rFonts w:ascii="Cambria" w:eastAsia="Times New Roman" w:hAnsi="Cambria"/>
          <w:b/>
          <w:lang w:eastAsia="hu-HU"/>
        </w:rPr>
        <w:t>exportcontrol@bfkh.gov.hu</w:t>
      </w:r>
      <w:proofErr w:type="gramEnd"/>
    </w:p>
    <w:p w14:paraId="3BBFEB90" w14:textId="77777777" w:rsidR="009572D0" w:rsidRPr="00543659" w:rsidRDefault="009572D0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proofErr w:type="gramStart"/>
      <w:r w:rsidRPr="00543659">
        <w:rPr>
          <w:rFonts w:ascii="Cambria" w:eastAsia="Times New Roman" w:hAnsi="Cambria"/>
          <w:b/>
          <w:lang w:eastAsia="hu-HU"/>
        </w:rPr>
        <w:t>armstrade@bfkh.gov.hu</w:t>
      </w:r>
      <w:proofErr w:type="gramEnd"/>
    </w:p>
    <w:p w14:paraId="4CBCC3DC" w14:textId="77777777" w:rsidR="009572D0" w:rsidRPr="00543659" w:rsidRDefault="009572D0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proofErr w:type="gramStart"/>
      <w:r w:rsidRPr="00543659">
        <w:rPr>
          <w:rFonts w:ascii="Cambria" w:eastAsia="Times New Roman" w:hAnsi="Cambria"/>
          <w:b/>
          <w:lang w:eastAsia="hu-HU"/>
        </w:rPr>
        <w:t>http</w:t>
      </w:r>
      <w:proofErr w:type="gramEnd"/>
      <w:r w:rsidRPr="00543659">
        <w:rPr>
          <w:rFonts w:ascii="Cambria" w:eastAsia="Times New Roman" w:hAnsi="Cambria"/>
          <w:b/>
          <w:lang w:eastAsia="hu-HU"/>
        </w:rPr>
        <w:t xml:space="preserve">://mkeh.gov.hu/kereskedelmi/exportellenorzesi_osztaly </w:t>
      </w:r>
      <w:proofErr w:type="gramStart"/>
      <w:r w:rsidRPr="00543659">
        <w:rPr>
          <w:rFonts w:ascii="Cambria" w:eastAsia="Times New Roman" w:hAnsi="Cambria"/>
          <w:b/>
          <w:lang w:eastAsia="hu-HU"/>
        </w:rPr>
        <w:t>http</w:t>
      </w:r>
      <w:proofErr w:type="gramEnd"/>
      <w:r w:rsidRPr="00543659">
        <w:rPr>
          <w:rFonts w:ascii="Cambria" w:eastAsia="Times New Roman" w:hAnsi="Cambria"/>
          <w:b/>
          <w:lang w:eastAsia="hu-HU"/>
        </w:rPr>
        <w:t xml:space="preserve">://mkeh.gov.hu/kereskedelmi/haditechnikai_osztaly </w:t>
      </w:r>
    </w:p>
    <w:p w14:paraId="00B2B2E1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/>
          <w:b/>
          <w:bCs/>
          <w:u w:val="single"/>
          <w:lang w:eastAsia="hu-HU"/>
        </w:rPr>
      </w:pPr>
    </w:p>
    <w:p w14:paraId="6285210D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</w:p>
    <w:p w14:paraId="773E254F" w14:textId="77777777" w:rsidR="00452361" w:rsidRDefault="00452361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</w:p>
    <w:p w14:paraId="5840372A" w14:textId="5991DD2F" w:rsidR="009572D0" w:rsidRPr="00452361" w:rsidRDefault="00545464" w:rsidP="0008057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  <w:proofErr w:type="spellStart"/>
      <w:r w:rsidRPr="00452361">
        <w:rPr>
          <w:rFonts w:ascii="Cambria" w:hAnsi="Cambria"/>
          <w:lang w:eastAsia="hu-HU"/>
        </w:rPr>
        <w:t>Authority</w:t>
      </w:r>
      <w:proofErr w:type="spellEnd"/>
      <w:r w:rsidRPr="00452361">
        <w:rPr>
          <w:rFonts w:ascii="Cambria" w:hAnsi="Cambria"/>
          <w:lang w:eastAsia="hu-HU"/>
        </w:rPr>
        <w:t xml:space="preserve"> </w:t>
      </w:r>
      <w:proofErr w:type="spellStart"/>
      <w:r w:rsidRPr="00452361">
        <w:rPr>
          <w:rFonts w:ascii="Cambria" w:hAnsi="Cambria"/>
          <w:lang w:eastAsia="hu-HU"/>
        </w:rPr>
        <w:t>respon</w:t>
      </w:r>
      <w:r w:rsidR="00112340" w:rsidRPr="00452361">
        <w:rPr>
          <w:rFonts w:ascii="Cambria" w:hAnsi="Cambria"/>
          <w:lang w:eastAsia="hu-HU"/>
        </w:rPr>
        <w:t>sible</w:t>
      </w:r>
      <w:proofErr w:type="spellEnd"/>
      <w:r w:rsidR="00112340" w:rsidRPr="00452361">
        <w:rPr>
          <w:rFonts w:ascii="Cambria" w:hAnsi="Cambria"/>
          <w:lang w:eastAsia="hu-HU"/>
        </w:rPr>
        <w:t xml:space="preserve"> </w:t>
      </w:r>
      <w:proofErr w:type="spellStart"/>
      <w:r w:rsidR="00112340" w:rsidRPr="00452361">
        <w:rPr>
          <w:rFonts w:ascii="Cambria" w:hAnsi="Cambria"/>
          <w:lang w:eastAsia="hu-HU"/>
        </w:rPr>
        <w:t>for</w:t>
      </w:r>
      <w:proofErr w:type="spellEnd"/>
      <w:r w:rsidR="00112340" w:rsidRPr="00452361">
        <w:rPr>
          <w:rFonts w:ascii="Cambria" w:hAnsi="Cambria"/>
          <w:lang w:eastAsia="hu-HU"/>
        </w:rPr>
        <w:t xml:space="preserve"> </w:t>
      </w:r>
      <w:proofErr w:type="spellStart"/>
      <w:r w:rsidR="00112340" w:rsidRPr="00452361">
        <w:rPr>
          <w:rFonts w:ascii="Cambria" w:hAnsi="Cambria"/>
          <w:lang w:eastAsia="hu-HU"/>
        </w:rPr>
        <w:t>the</w:t>
      </w:r>
      <w:proofErr w:type="spellEnd"/>
      <w:r w:rsidR="00AA0D8E" w:rsidRPr="00452361">
        <w:rPr>
          <w:rFonts w:ascii="Cambria" w:hAnsi="Cambria"/>
          <w:lang w:eastAsia="hu-HU"/>
        </w:rPr>
        <w:t xml:space="preserve"> </w:t>
      </w:r>
      <w:proofErr w:type="spellStart"/>
      <w:r w:rsidR="00AA0D8E" w:rsidRPr="00452361">
        <w:rPr>
          <w:rFonts w:ascii="Cambria" w:hAnsi="Cambria"/>
          <w:lang w:eastAsia="hu-HU"/>
        </w:rPr>
        <w:t>authorisation</w:t>
      </w:r>
      <w:proofErr w:type="spellEnd"/>
      <w:r w:rsidR="00AA0D8E" w:rsidRPr="00452361">
        <w:rPr>
          <w:rFonts w:ascii="Cambria" w:hAnsi="Cambria"/>
          <w:lang w:eastAsia="hu-HU"/>
        </w:rPr>
        <w:t xml:space="preserve"> of </w:t>
      </w:r>
      <w:proofErr w:type="spellStart"/>
      <w:r w:rsidR="00AA0D8E" w:rsidRPr="00452361">
        <w:rPr>
          <w:rFonts w:ascii="Cambria" w:hAnsi="Cambria"/>
          <w:lang w:eastAsia="hu-HU"/>
        </w:rPr>
        <w:t>exemptions</w:t>
      </w:r>
      <w:proofErr w:type="spellEnd"/>
      <w:r w:rsidR="00AA0D8E" w:rsidRPr="00452361">
        <w:rPr>
          <w:rFonts w:ascii="Cambria" w:hAnsi="Cambria"/>
          <w:lang w:eastAsia="hu-HU"/>
        </w:rPr>
        <w:t xml:space="preserve"> of</w:t>
      </w:r>
      <w:r w:rsidR="00112340" w:rsidRPr="00452361">
        <w:rPr>
          <w:rFonts w:ascii="Cambria" w:hAnsi="Cambria"/>
          <w:lang w:eastAsia="hu-HU"/>
        </w:rPr>
        <w:t xml:space="preserve"> </w:t>
      </w:r>
      <w:proofErr w:type="spellStart"/>
      <w:r w:rsidR="00112340" w:rsidRPr="00452361">
        <w:rPr>
          <w:rFonts w:ascii="Cambria" w:hAnsi="Cambria"/>
          <w:lang w:eastAsia="hu-HU"/>
        </w:rPr>
        <w:t>the</w:t>
      </w:r>
      <w:proofErr w:type="spellEnd"/>
      <w:r w:rsidR="00112340" w:rsidRPr="00452361">
        <w:rPr>
          <w:rFonts w:ascii="Cambria" w:hAnsi="Cambria"/>
          <w:lang w:eastAsia="hu-HU"/>
        </w:rPr>
        <w:t xml:space="preserve"> import of </w:t>
      </w:r>
      <w:proofErr w:type="spellStart"/>
      <w:r w:rsidR="00C425DF" w:rsidRPr="00452361">
        <w:rPr>
          <w:rFonts w:ascii="Cambria" w:hAnsi="Cambria"/>
          <w:lang w:eastAsia="hu-HU"/>
        </w:rPr>
        <w:t>not</w:t>
      </w:r>
      <w:proofErr w:type="spellEnd"/>
      <w:r w:rsidR="00C425DF" w:rsidRPr="00452361">
        <w:rPr>
          <w:rFonts w:ascii="Cambria" w:hAnsi="Cambria"/>
          <w:lang w:eastAsia="hu-HU"/>
        </w:rPr>
        <w:t xml:space="preserve"> military and </w:t>
      </w:r>
      <w:proofErr w:type="spellStart"/>
      <w:r w:rsidR="00C425DF" w:rsidRPr="00452361">
        <w:rPr>
          <w:rFonts w:ascii="Cambria" w:hAnsi="Cambria"/>
          <w:lang w:eastAsia="hu-HU"/>
        </w:rPr>
        <w:t>not</w:t>
      </w:r>
      <w:proofErr w:type="spellEnd"/>
      <w:r w:rsidR="00C425DF" w:rsidRPr="00452361">
        <w:rPr>
          <w:rFonts w:ascii="Cambria" w:hAnsi="Cambria"/>
          <w:lang w:eastAsia="hu-HU"/>
        </w:rPr>
        <w:t xml:space="preserve"> </w:t>
      </w:r>
      <w:proofErr w:type="spellStart"/>
      <w:r w:rsidR="00C425DF" w:rsidRPr="00452361">
        <w:rPr>
          <w:rFonts w:ascii="Cambria" w:hAnsi="Cambria"/>
          <w:lang w:eastAsia="hu-HU"/>
        </w:rPr>
        <w:t>dual-use</w:t>
      </w:r>
      <w:proofErr w:type="spellEnd"/>
      <w:r w:rsidR="00C425DF" w:rsidRPr="00452361">
        <w:rPr>
          <w:rFonts w:ascii="Cambria" w:hAnsi="Cambria"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lang w:eastAsia="hu-HU"/>
        </w:rPr>
        <w:t>goods</w:t>
      </w:r>
      <w:proofErr w:type="spellEnd"/>
      <w:r w:rsidR="00436E17" w:rsidRPr="00452361">
        <w:rPr>
          <w:rFonts w:ascii="Cambria" w:hAnsi="Cambria"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lang w:eastAsia="hu-HU"/>
        </w:rPr>
        <w:t>subject</w:t>
      </w:r>
      <w:proofErr w:type="spellEnd"/>
      <w:r w:rsidR="00436E17" w:rsidRPr="00452361">
        <w:rPr>
          <w:rFonts w:ascii="Cambria" w:hAnsi="Cambria"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lang w:eastAsia="hu-HU"/>
        </w:rPr>
        <w:t>to</w:t>
      </w:r>
      <w:proofErr w:type="spellEnd"/>
      <w:r w:rsidR="00285AFC" w:rsidRPr="00452361">
        <w:rPr>
          <w:rFonts w:ascii="Cambria" w:hAnsi="Cambria"/>
          <w:lang w:eastAsia="hu-HU"/>
        </w:rPr>
        <w:t xml:space="preserve"> trade </w:t>
      </w:r>
      <w:proofErr w:type="spellStart"/>
      <w:r w:rsidR="00285AFC" w:rsidRPr="00452361">
        <w:rPr>
          <w:rFonts w:ascii="Cambria" w:hAnsi="Cambria"/>
          <w:lang w:eastAsia="hu-HU"/>
        </w:rPr>
        <w:t>restr</w:t>
      </w:r>
      <w:r w:rsidR="00112340" w:rsidRPr="00452361">
        <w:rPr>
          <w:rFonts w:ascii="Cambria" w:hAnsi="Cambria"/>
          <w:lang w:eastAsia="hu-HU"/>
        </w:rPr>
        <w:t>ictions</w:t>
      </w:r>
      <w:proofErr w:type="spellEnd"/>
      <w:r w:rsidR="00112340" w:rsidRPr="00452361">
        <w:rPr>
          <w:rFonts w:ascii="Cambria" w:hAnsi="Cambria"/>
          <w:lang w:eastAsia="hu-HU"/>
        </w:rPr>
        <w:t xml:space="preserve"> – </w:t>
      </w:r>
      <w:proofErr w:type="spellStart"/>
      <w:r w:rsidR="00112340" w:rsidRPr="00452361">
        <w:rPr>
          <w:rFonts w:ascii="Cambria" w:hAnsi="Cambria"/>
          <w:lang w:eastAsia="hu-HU"/>
        </w:rPr>
        <w:t>if</w:t>
      </w:r>
      <w:proofErr w:type="spellEnd"/>
      <w:r w:rsidR="00112340" w:rsidRPr="00452361">
        <w:rPr>
          <w:rFonts w:ascii="Cambria" w:hAnsi="Cambria"/>
          <w:lang w:eastAsia="hu-HU"/>
        </w:rPr>
        <w:t xml:space="preserve"> </w:t>
      </w:r>
      <w:proofErr w:type="spellStart"/>
      <w:r w:rsidR="00112340" w:rsidRPr="00452361">
        <w:rPr>
          <w:rFonts w:ascii="Cambria" w:hAnsi="Cambria"/>
          <w:lang w:eastAsia="hu-HU"/>
        </w:rPr>
        <w:t>they</w:t>
      </w:r>
      <w:proofErr w:type="spellEnd"/>
      <w:r w:rsidR="00112340" w:rsidRPr="00452361">
        <w:rPr>
          <w:rFonts w:ascii="Cambria" w:hAnsi="Cambria"/>
          <w:lang w:eastAsia="hu-HU"/>
        </w:rPr>
        <w:t xml:space="preserve"> </w:t>
      </w:r>
      <w:proofErr w:type="spellStart"/>
      <w:r w:rsidR="00112340" w:rsidRPr="00452361">
        <w:rPr>
          <w:rFonts w:ascii="Cambria" w:hAnsi="Cambria"/>
          <w:lang w:eastAsia="hu-HU"/>
        </w:rPr>
        <w:t>do</w:t>
      </w:r>
      <w:proofErr w:type="spellEnd"/>
      <w:r w:rsidR="00112340" w:rsidRPr="00452361">
        <w:rPr>
          <w:rFonts w:ascii="Cambria" w:hAnsi="Cambria"/>
          <w:lang w:eastAsia="hu-HU"/>
        </w:rPr>
        <w:t xml:space="preserve"> </w:t>
      </w:r>
      <w:proofErr w:type="spellStart"/>
      <w:r w:rsidR="00112340" w:rsidRPr="00452361">
        <w:rPr>
          <w:rFonts w:ascii="Cambria" w:hAnsi="Cambria"/>
          <w:lang w:eastAsia="hu-HU"/>
        </w:rPr>
        <w:t>not</w:t>
      </w:r>
      <w:proofErr w:type="spellEnd"/>
      <w:r w:rsidR="00112340" w:rsidRPr="00452361">
        <w:rPr>
          <w:rFonts w:ascii="Cambria" w:hAnsi="Cambria"/>
          <w:lang w:eastAsia="hu-HU"/>
        </w:rPr>
        <w:t xml:space="preserve"> </w:t>
      </w:r>
      <w:proofErr w:type="spellStart"/>
      <w:r w:rsidR="00112340" w:rsidRPr="00452361">
        <w:rPr>
          <w:rFonts w:ascii="Cambria" w:hAnsi="Cambria"/>
          <w:lang w:eastAsia="hu-HU"/>
        </w:rPr>
        <w:t>fall</w:t>
      </w:r>
      <w:proofErr w:type="spellEnd"/>
      <w:r w:rsidR="00112340" w:rsidRPr="00452361">
        <w:rPr>
          <w:rFonts w:ascii="Cambria" w:hAnsi="Cambria"/>
          <w:lang w:eastAsia="hu-HU"/>
        </w:rPr>
        <w:t xml:space="preserve"> </w:t>
      </w:r>
      <w:proofErr w:type="spellStart"/>
      <w:r w:rsidR="00112340" w:rsidRPr="00452361">
        <w:rPr>
          <w:rFonts w:ascii="Cambria" w:hAnsi="Cambria"/>
          <w:lang w:eastAsia="hu-HU"/>
        </w:rPr>
        <w:t>under</w:t>
      </w:r>
      <w:proofErr w:type="spellEnd"/>
      <w:r w:rsidR="00112340" w:rsidRPr="00452361">
        <w:rPr>
          <w:rFonts w:ascii="Cambria" w:hAnsi="Cambria"/>
          <w:lang w:eastAsia="hu-HU"/>
        </w:rPr>
        <w:t xml:space="preserve"> </w:t>
      </w:r>
      <w:proofErr w:type="spellStart"/>
      <w:r w:rsidR="00285AFC" w:rsidRPr="00452361">
        <w:rPr>
          <w:rFonts w:ascii="Cambria" w:hAnsi="Cambria"/>
          <w:lang w:eastAsia="hu-HU"/>
        </w:rPr>
        <w:t>the</w:t>
      </w:r>
      <w:proofErr w:type="spellEnd"/>
      <w:r w:rsidR="00285AFC" w:rsidRPr="00452361">
        <w:rPr>
          <w:rFonts w:ascii="Cambria" w:hAnsi="Cambria"/>
          <w:lang w:eastAsia="hu-HU"/>
        </w:rPr>
        <w:t xml:space="preserve"> </w:t>
      </w:r>
      <w:proofErr w:type="spellStart"/>
      <w:r w:rsidR="00285AFC" w:rsidRPr="00452361">
        <w:rPr>
          <w:rFonts w:ascii="Cambria" w:hAnsi="Cambria"/>
          <w:lang w:eastAsia="hu-HU"/>
        </w:rPr>
        <w:t>scope</w:t>
      </w:r>
      <w:proofErr w:type="spellEnd"/>
      <w:r w:rsidR="00285AFC" w:rsidRPr="00452361">
        <w:rPr>
          <w:rFonts w:ascii="Cambria" w:hAnsi="Cambria"/>
          <w:lang w:eastAsia="hu-HU"/>
        </w:rPr>
        <w:t xml:space="preserve"> of </w:t>
      </w:r>
      <w:proofErr w:type="spellStart"/>
      <w:r w:rsidR="00770050" w:rsidRPr="00452361">
        <w:rPr>
          <w:rFonts w:ascii="Cambria" w:hAnsi="Cambria"/>
          <w:lang w:eastAsia="hu-HU"/>
        </w:rPr>
        <w:t>Gov</w:t>
      </w:r>
      <w:proofErr w:type="spellEnd"/>
      <w:r w:rsidR="00770050" w:rsidRPr="00452361">
        <w:rPr>
          <w:rFonts w:ascii="Cambria" w:hAnsi="Cambria"/>
          <w:lang w:eastAsia="hu-HU"/>
        </w:rPr>
        <w:t xml:space="preserve">. </w:t>
      </w:r>
      <w:proofErr w:type="spellStart"/>
      <w:r w:rsidR="00770050" w:rsidRPr="00452361">
        <w:rPr>
          <w:rFonts w:ascii="Cambria" w:hAnsi="Cambria"/>
          <w:lang w:eastAsia="hu-HU"/>
        </w:rPr>
        <w:t>decree</w:t>
      </w:r>
      <w:proofErr w:type="spellEnd"/>
      <w:r w:rsidR="00770050" w:rsidRPr="00452361">
        <w:rPr>
          <w:rFonts w:ascii="Cambria" w:hAnsi="Cambria"/>
          <w:lang w:eastAsia="hu-HU"/>
        </w:rPr>
        <w:t xml:space="preserve"> </w:t>
      </w:r>
      <w:r w:rsidR="00770050" w:rsidRPr="00452361">
        <w:rPr>
          <w:rFonts w:ascii="Cambria" w:hAnsi="Cambria"/>
          <w:b/>
          <w:lang w:eastAsia="hu-HU"/>
        </w:rPr>
        <w:t xml:space="preserve">52/2012 (III.28.) </w:t>
      </w:r>
      <w:proofErr w:type="spellStart"/>
      <w:r w:rsidR="00770050" w:rsidRPr="00452361">
        <w:rPr>
          <w:rFonts w:ascii="Cambria" w:hAnsi="Cambria"/>
          <w:b/>
          <w:lang w:eastAsia="hu-HU"/>
        </w:rPr>
        <w:t>on</w:t>
      </w:r>
      <w:proofErr w:type="spellEnd"/>
      <w:r w:rsidR="00770050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770050" w:rsidRPr="00452361">
        <w:rPr>
          <w:rFonts w:ascii="Cambria" w:hAnsi="Cambria"/>
          <w:b/>
          <w:lang w:eastAsia="hu-HU"/>
        </w:rPr>
        <w:t>the</w:t>
      </w:r>
      <w:proofErr w:type="spellEnd"/>
      <w:r w:rsidR="00770050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5534BB" w:rsidRPr="00452361">
        <w:rPr>
          <w:rFonts w:ascii="Cambria" w:hAnsi="Cambria"/>
          <w:b/>
          <w:lang w:eastAsia="hu-HU"/>
        </w:rPr>
        <w:t>cross-border</w:t>
      </w:r>
      <w:proofErr w:type="spellEnd"/>
      <w:r w:rsidR="005534BB" w:rsidRPr="00452361">
        <w:rPr>
          <w:rFonts w:ascii="Cambria" w:hAnsi="Cambria"/>
          <w:b/>
          <w:lang w:eastAsia="hu-HU"/>
        </w:rPr>
        <w:t xml:space="preserve"> </w:t>
      </w:r>
      <w:r w:rsidR="00436E17" w:rsidRPr="00452361">
        <w:rPr>
          <w:rFonts w:ascii="Cambria" w:hAnsi="Cambria"/>
          <w:b/>
          <w:lang w:eastAsia="hu-HU"/>
        </w:rPr>
        <w:t xml:space="preserve">trade of </w:t>
      </w:r>
      <w:proofErr w:type="spellStart"/>
      <w:r w:rsidR="00436E17" w:rsidRPr="00452361">
        <w:rPr>
          <w:rFonts w:ascii="Cambria" w:hAnsi="Cambria"/>
          <w:b/>
          <w:lang w:eastAsia="hu-HU"/>
        </w:rPr>
        <w:t>goods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, </w:t>
      </w:r>
      <w:proofErr w:type="spellStart"/>
      <w:r w:rsidR="00436E17" w:rsidRPr="00452361">
        <w:rPr>
          <w:rFonts w:ascii="Cambria" w:hAnsi="Cambria"/>
          <w:b/>
          <w:lang w:eastAsia="hu-HU"/>
        </w:rPr>
        <w:t>services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and </w:t>
      </w:r>
      <w:proofErr w:type="spellStart"/>
      <w:r w:rsidR="00436E17" w:rsidRPr="00452361">
        <w:rPr>
          <w:rFonts w:ascii="Cambria" w:hAnsi="Cambria"/>
          <w:b/>
          <w:lang w:eastAsia="hu-HU"/>
        </w:rPr>
        <w:t>rights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b/>
          <w:lang w:eastAsia="hu-HU"/>
        </w:rPr>
        <w:t>representing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b/>
          <w:lang w:eastAsia="hu-HU"/>
        </w:rPr>
        <w:t>material</w:t>
      </w:r>
      <w:proofErr w:type="spellEnd"/>
      <w:r w:rsidR="00770050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770050" w:rsidRPr="00452361">
        <w:rPr>
          <w:rFonts w:ascii="Cambria" w:hAnsi="Cambria"/>
          <w:b/>
          <w:lang w:eastAsia="hu-HU"/>
        </w:rPr>
        <w:t>value</w:t>
      </w:r>
      <w:proofErr w:type="spellEnd"/>
      <w:r w:rsidR="00770050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770050" w:rsidRPr="00452361">
        <w:rPr>
          <w:rFonts w:ascii="Cambria" w:hAnsi="Cambria"/>
          <w:b/>
          <w:lang w:eastAsia="hu-HU"/>
        </w:rPr>
        <w:t>exceedin</w:t>
      </w:r>
      <w:r w:rsidR="00436E17" w:rsidRPr="00452361">
        <w:rPr>
          <w:rFonts w:ascii="Cambria" w:hAnsi="Cambria"/>
          <w:b/>
          <w:lang w:eastAsia="hu-HU"/>
        </w:rPr>
        <w:t>g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b/>
          <w:lang w:eastAsia="hu-HU"/>
        </w:rPr>
        <w:t>the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limit </w:t>
      </w:r>
      <w:proofErr w:type="spellStart"/>
      <w:r w:rsidR="00436E17" w:rsidRPr="00452361">
        <w:rPr>
          <w:rFonts w:ascii="Cambria" w:hAnsi="Cambria"/>
          <w:b/>
          <w:lang w:eastAsia="hu-HU"/>
        </w:rPr>
        <w:t>for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b/>
          <w:lang w:eastAsia="hu-HU"/>
        </w:rPr>
        <w:t>customs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b/>
          <w:lang w:eastAsia="hu-HU"/>
        </w:rPr>
        <w:t>control</w:t>
      </w:r>
      <w:proofErr w:type="spellEnd"/>
      <w:r w:rsidR="00C425DF" w:rsidRPr="00452361">
        <w:rPr>
          <w:rFonts w:ascii="Cambria" w:hAnsi="Cambria"/>
          <w:b/>
          <w:lang w:eastAsia="hu-HU"/>
        </w:rPr>
        <w:t xml:space="preserve"> </w:t>
      </w:r>
      <w:r w:rsidR="00436E17" w:rsidRPr="00452361">
        <w:rPr>
          <w:rFonts w:ascii="Cambria" w:hAnsi="Cambria"/>
          <w:b/>
          <w:lang w:eastAsia="hu-HU"/>
        </w:rPr>
        <w:t xml:space="preserve">-: </w:t>
      </w:r>
      <w:r w:rsidR="00770050" w:rsidRPr="00452361">
        <w:rPr>
          <w:rFonts w:ascii="Cambria" w:hAnsi="Cambria"/>
          <w:b/>
          <w:lang w:eastAsia="hu-HU"/>
        </w:rPr>
        <w:t xml:space="preserve"> </w:t>
      </w:r>
    </w:p>
    <w:p w14:paraId="32911A7A" w14:textId="77777777" w:rsidR="00B61522" w:rsidRPr="00543659" w:rsidRDefault="00B61522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lang w:eastAsia="hu-HU"/>
        </w:rPr>
      </w:pPr>
    </w:p>
    <w:p w14:paraId="03B19A75" w14:textId="77777777" w:rsidR="009572D0" w:rsidRPr="00543659" w:rsidRDefault="009572D0" w:rsidP="009572D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  <w:r w:rsidRPr="00543659">
        <w:rPr>
          <w:rFonts w:ascii="Cambria" w:hAnsi="Cambri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801E4A" wp14:editId="3A6ADD9E">
                <wp:simplePos x="0" y="0"/>
                <wp:positionH relativeFrom="margin">
                  <wp:posOffset>509905</wp:posOffset>
                </wp:positionH>
                <wp:positionV relativeFrom="paragraph">
                  <wp:posOffset>17780</wp:posOffset>
                </wp:positionV>
                <wp:extent cx="4914900" cy="2409825"/>
                <wp:effectExtent l="0" t="0" r="19050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44FB26" id="AutoShape 2" o:spid="_x0000_s1026" style="position:absolute;margin-left:40.15pt;margin-top:1.4pt;width:387pt;height:18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">
                <v:fill color2="#c6d9f1" rotate="t" focus="100%" type="gradient"/>
                <w10:wrap anchorx="margin"/>
              </v:roundrect>
            </w:pict>
          </mc:Fallback>
        </mc:AlternateContent>
      </w:r>
    </w:p>
    <w:p w14:paraId="4F7F2FB4" w14:textId="77777777" w:rsidR="00112340" w:rsidRPr="00543659" w:rsidRDefault="00112340" w:rsidP="001123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Government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Office of </w:t>
      </w:r>
      <w:proofErr w:type="spellStart"/>
      <w:r w:rsidRPr="00543659">
        <w:rPr>
          <w:rFonts w:ascii="Cambria" w:hAnsi="Cambria"/>
          <w:b/>
          <w:bCs/>
          <w:lang w:eastAsia="hu-HU"/>
        </w:rPr>
        <w:t>the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Capital City Budapest (BFKH)</w:t>
      </w:r>
    </w:p>
    <w:p w14:paraId="5D55E4E1" w14:textId="77777777" w:rsidR="00112340" w:rsidRPr="00543659" w:rsidRDefault="00112340" w:rsidP="001123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Department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of Trade, </w:t>
      </w:r>
      <w:proofErr w:type="spellStart"/>
      <w:r w:rsidRPr="00543659">
        <w:rPr>
          <w:rFonts w:ascii="Cambria" w:hAnsi="Cambria"/>
          <w:b/>
          <w:bCs/>
          <w:lang w:eastAsia="hu-HU"/>
        </w:rPr>
        <w:t>Defence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/>
          <w:bCs/>
          <w:lang w:eastAsia="hu-HU"/>
        </w:rPr>
        <w:t>Industry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, Export </w:t>
      </w:r>
      <w:proofErr w:type="spellStart"/>
      <w:r w:rsidRPr="00543659">
        <w:rPr>
          <w:rFonts w:ascii="Cambria" w:hAnsi="Cambria"/>
          <w:b/>
          <w:bCs/>
          <w:lang w:eastAsia="hu-HU"/>
        </w:rPr>
        <w:t>Control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and </w:t>
      </w:r>
    </w:p>
    <w:p w14:paraId="433A796F" w14:textId="77777777" w:rsidR="00112340" w:rsidRPr="00543659" w:rsidRDefault="00112340" w:rsidP="001123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Precious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Metal </w:t>
      </w:r>
      <w:proofErr w:type="spellStart"/>
      <w:r w:rsidRPr="00543659">
        <w:rPr>
          <w:rFonts w:ascii="Cambria" w:hAnsi="Cambria"/>
          <w:b/>
          <w:bCs/>
          <w:lang w:eastAsia="hu-HU"/>
        </w:rPr>
        <w:t>Assay</w:t>
      </w:r>
      <w:proofErr w:type="spellEnd"/>
    </w:p>
    <w:p w14:paraId="35516E2B" w14:textId="77777777" w:rsidR="00112340" w:rsidRPr="00543659" w:rsidRDefault="00112340" w:rsidP="001123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 xml:space="preserve">Unit of </w:t>
      </w:r>
      <w:proofErr w:type="spellStart"/>
      <w:r w:rsidRPr="00543659">
        <w:rPr>
          <w:rFonts w:ascii="Cambria" w:hAnsi="Cambria"/>
          <w:b/>
          <w:bCs/>
          <w:lang w:eastAsia="hu-HU"/>
        </w:rPr>
        <w:t>Defence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/>
          <w:bCs/>
          <w:lang w:eastAsia="hu-HU"/>
        </w:rPr>
        <w:t>Industry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</w:p>
    <w:p w14:paraId="0FFC2F1B" w14:textId="77777777" w:rsidR="00112340" w:rsidRPr="00543659" w:rsidRDefault="00FD6A35" w:rsidP="001123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 xml:space="preserve">Export </w:t>
      </w:r>
      <w:proofErr w:type="spellStart"/>
      <w:r w:rsidRPr="00543659">
        <w:rPr>
          <w:rFonts w:ascii="Cambria" w:hAnsi="Cambria"/>
          <w:b/>
          <w:bCs/>
          <w:lang w:eastAsia="hu-HU"/>
        </w:rPr>
        <w:t>Control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Unit</w:t>
      </w:r>
    </w:p>
    <w:p w14:paraId="58A7DD39" w14:textId="77777777" w:rsidR="009572D0" w:rsidRPr="00543659" w:rsidRDefault="00436E17" w:rsidP="001123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 xml:space="preserve">37-39. Németvölgyi </w:t>
      </w:r>
      <w:proofErr w:type="spellStart"/>
      <w:r w:rsidRPr="00543659">
        <w:rPr>
          <w:rFonts w:ascii="Cambria" w:hAnsi="Cambria"/>
          <w:b/>
          <w:bCs/>
          <w:lang w:eastAsia="hu-HU"/>
        </w:rPr>
        <w:t>str</w:t>
      </w:r>
      <w:proofErr w:type="spellEnd"/>
      <w:proofErr w:type="gramStart"/>
      <w:r w:rsidRPr="00543659">
        <w:rPr>
          <w:rFonts w:ascii="Cambria" w:hAnsi="Cambria"/>
          <w:b/>
          <w:bCs/>
          <w:lang w:eastAsia="hu-HU"/>
        </w:rPr>
        <w:t>.</w:t>
      </w:r>
      <w:r w:rsidR="0066270D" w:rsidRPr="00543659">
        <w:rPr>
          <w:rFonts w:ascii="Cambria" w:hAnsi="Cambria"/>
          <w:b/>
          <w:bCs/>
          <w:lang w:eastAsia="hu-HU"/>
        </w:rPr>
        <w:t>,</w:t>
      </w:r>
      <w:proofErr w:type="gramEnd"/>
      <w:r w:rsidR="0066270D" w:rsidRPr="00543659">
        <w:rPr>
          <w:rFonts w:ascii="Cambria" w:hAnsi="Cambria"/>
          <w:b/>
          <w:bCs/>
          <w:lang w:eastAsia="hu-HU"/>
        </w:rPr>
        <w:t xml:space="preserve"> 1124 Budapest</w:t>
      </w:r>
    </w:p>
    <w:p w14:paraId="3ADEB94F" w14:textId="77777777" w:rsidR="009572D0" w:rsidRPr="00543659" w:rsidRDefault="00436E17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r w:rsidRPr="00543659">
        <w:rPr>
          <w:rFonts w:ascii="Cambria" w:eastAsia="Times New Roman" w:hAnsi="Cambria"/>
          <w:b/>
          <w:lang w:eastAsia="hu-HU"/>
        </w:rPr>
        <w:t>Post</w:t>
      </w:r>
      <w:r w:rsidR="009572D0" w:rsidRPr="00543659">
        <w:rPr>
          <w:rFonts w:ascii="Cambria" w:eastAsia="Times New Roman" w:hAnsi="Cambria"/>
          <w:b/>
          <w:lang w:eastAsia="hu-HU"/>
        </w:rPr>
        <w:t>: 1535 Budapest, BKKP Pf. 919/1.</w:t>
      </w:r>
    </w:p>
    <w:p w14:paraId="0D77F13B" w14:textId="77777777" w:rsidR="009572D0" w:rsidRPr="00543659" w:rsidRDefault="00436E17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r w:rsidRPr="00543659">
        <w:rPr>
          <w:rFonts w:ascii="Cambria" w:eastAsia="Times New Roman" w:hAnsi="Cambria"/>
          <w:b/>
          <w:lang w:eastAsia="hu-HU"/>
        </w:rPr>
        <w:t>Tel</w:t>
      </w:r>
      <w:r w:rsidR="009572D0" w:rsidRPr="00543659">
        <w:rPr>
          <w:rFonts w:ascii="Cambria" w:eastAsia="Times New Roman" w:hAnsi="Cambria"/>
          <w:b/>
          <w:lang w:eastAsia="hu-HU"/>
        </w:rPr>
        <w:t>: (+36-1-</w:t>
      </w:r>
      <w:proofErr w:type="gramStart"/>
      <w:r w:rsidR="009572D0" w:rsidRPr="00543659">
        <w:rPr>
          <w:rFonts w:ascii="Cambria" w:eastAsia="Times New Roman" w:hAnsi="Cambria"/>
          <w:b/>
          <w:lang w:eastAsia="hu-HU"/>
        </w:rPr>
        <w:t>)458-5599</w:t>
      </w:r>
      <w:proofErr w:type="gramEnd"/>
    </w:p>
    <w:p w14:paraId="4D6E1CA1" w14:textId="77777777" w:rsidR="009572D0" w:rsidRPr="00543659" w:rsidRDefault="009572D0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r w:rsidRPr="00543659">
        <w:rPr>
          <w:rFonts w:ascii="Cambria" w:eastAsia="Times New Roman" w:hAnsi="Cambria"/>
          <w:b/>
          <w:lang w:eastAsia="hu-HU"/>
        </w:rPr>
        <w:t>E-mail: exportcontrol@bfkh.gov.hu</w:t>
      </w:r>
    </w:p>
    <w:p w14:paraId="144D2F2C" w14:textId="77777777" w:rsidR="00112340" w:rsidRPr="00543659" w:rsidRDefault="0008057E" w:rsidP="0011234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hyperlink r:id="rId6" w:history="1">
        <w:r w:rsidR="009572D0" w:rsidRPr="00543659">
          <w:rPr>
            <w:rStyle w:val="Hiperhivatkozs"/>
            <w:rFonts w:ascii="Cambria" w:eastAsia="Times New Roman" w:hAnsi="Cambria"/>
            <w:b/>
            <w:lang w:eastAsia="hu-HU"/>
          </w:rPr>
          <w:t>armstrade@bfkh.gov.hu</w:t>
        </w:r>
      </w:hyperlink>
    </w:p>
    <w:p w14:paraId="701766ED" w14:textId="77777777" w:rsidR="009572D0" w:rsidRPr="00543659" w:rsidRDefault="009572D0" w:rsidP="0011234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proofErr w:type="gramStart"/>
      <w:r w:rsidRPr="00543659">
        <w:rPr>
          <w:rFonts w:ascii="Cambria" w:eastAsia="Times New Roman" w:hAnsi="Cambria"/>
          <w:b/>
          <w:lang w:eastAsia="hu-HU"/>
        </w:rPr>
        <w:t>http</w:t>
      </w:r>
      <w:proofErr w:type="gramEnd"/>
      <w:r w:rsidRPr="00543659">
        <w:rPr>
          <w:rFonts w:ascii="Cambria" w:eastAsia="Times New Roman" w:hAnsi="Cambria"/>
          <w:b/>
          <w:lang w:eastAsia="hu-HU"/>
        </w:rPr>
        <w:t xml:space="preserve">://mkeh.gov.hu/kereskedelmi/exportellenorzesi_osztaly http://mkeh.gov.hu/kereskedelmi/haditechnikai_osztaly </w:t>
      </w:r>
    </w:p>
    <w:p w14:paraId="4CD477ED" w14:textId="77777777" w:rsidR="009572D0" w:rsidRPr="00543659" w:rsidRDefault="009572D0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</w:p>
    <w:p w14:paraId="0E09933F" w14:textId="77777777" w:rsidR="009572D0" w:rsidRPr="00543659" w:rsidRDefault="009572D0" w:rsidP="009572D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</w:p>
    <w:p w14:paraId="20628AB1" w14:textId="77777777" w:rsidR="00FD6A35" w:rsidRPr="00543659" w:rsidRDefault="00FD6A35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</w:p>
    <w:p w14:paraId="6F00E8E0" w14:textId="531DB1A6" w:rsidR="00B61522" w:rsidRPr="00452361" w:rsidRDefault="00B61522" w:rsidP="0008057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  <w:proofErr w:type="spellStart"/>
      <w:r w:rsidRPr="00452361">
        <w:rPr>
          <w:rFonts w:ascii="Cambria" w:hAnsi="Cambria"/>
          <w:lang w:eastAsia="hu-HU"/>
        </w:rPr>
        <w:t>Authority</w:t>
      </w:r>
      <w:proofErr w:type="spellEnd"/>
      <w:r w:rsidRPr="00452361">
        <w:rPr>
          <w:rFonts w:ascii="Cambria" w:hAnsi="Cambria"/>
          <w:lang w:eastAsia="hu-HU"/>
        </w:rPr>
        <w:t xml:space="preserve"> </w:t>
      </w:r>
      <w:proofErr w:type="spellStart"/>
      <w:r w:rsidRPr="00452361">
        <w:rPr>
          <w:rFonts w:ascii="Cambria" w:hAnsi="Cambria"/>
          <w:lang w:eastAsia="hu-HU"/>
        </w:rPr>
        <w:t>responsible</w:t>
      </w:r>
      <w:proofErr w:type="spellEnd"/>
      <w:r w:rsidRPr="00452361">
        <w:rPr>
          <w:rFonts w:ascii="Cambria" w:hAnsi="Cambria"/>
          <w:lang w:eastAsia="hu-HU"/>
        </w:rPr>
        <w:t xml:space="preserve"> </w:t>
      </w:r>
      <w:proofErr w:type="spellStart"/>
      <w:r w:rsidRPr="00452361">
        <w:rPr>
          <w:rFonts w:ascii="Cambria" w:hAnsi="Cambria"/>
          <w:lang w:eastAsia="hu-HU"/>
        </w:rPr>
        <w:t>for</w:t>
      </w:r>
      <w:proofErr w:type="spellEnd"/>
      <w:r w:rsidRPr="00452361">
        <w:rPr>
          <w:rFonts w:ascii="Cambria" w:hAnsi="Cambria"/>
          <w:lang w:eastAsia="hu-HU"/>
        </w:rPr>
        <w:t xml:space="preserve"> </w:t>
      </w:r>
      <w:proofErr w:type="spellStart"/>
      <w:r w:rsidRPr="00452361">
        <w:rPr>
          <w:rFonts w:ascii="Cambria" w:hAnsi="Cambria"/>
          <w:lang w:eastAsia="hu-HU"/>
        </w:rPr>
        <w:t>the</w:t>
      </w:r>
      <w:proofErr w:type="spellEnd"/>
      <w:r w:rsidRPr="00452361">
        <w:rPr>
          <w:rFonts w:ascii="Cambria" w:hAnsi="Cambria"/>
          <w:lang w:eastAsia="hu-HU"/>
        </w:rPr>
        <w:t xml:space="preserve"> </w:t>
      </w:r>
      <w:proofErr w:type="spellStart"/>
      <w:r w:rsidRPr="00452361">
        <w:rPr>
          <w:rFonts w:ascii="Cambria" w:hAnsi="Cambria"/>
          <w:lang w:eastAsia="hu-HU"/>
        </w:rPr>
        <w:t>authorisation</w:t>
      </w:r>
      <w:proofErr w:type="spellEnd"/>
      <w:r w:rsidRPr="00452361">
        <w:rPr>
          <w:rFonts w:ascii="Cambria" w:hAnsi="Cambria"/>
          <w:lang w:eastAsia="hu-HU"/>
        </w:rPr>
        <w:t xml:space="preserve"> of </w:t>
      </w:r>
      <w:proofErr w:type="spellStart"/>
      <w:r w:rsidRPr="00452361">
        <w:rPr>
          <w:rFonts w:ascii="Cambria" w:hAnsi="Cambria"/>
          <w:lang w:eastAsia="hu-HU"/>
        </w:rPr>
        <w:t>exemptions</w:t>
      </w:r>
      <w:proofErr w:type="spellEnd"/>
      <w:r w:rsidR="00AA0D8E" w:rsidRPr="00452361">
        <w:rPr>
          <w:rFonts w:ascii="Cambria" w:hAnsi="Cambria"/>
          <w:lang w:eastAsia="hu-HU"/>
        </w:rPr>
        <w:t xml:space="preserve"> of</w:t>
      </w:r>
      <w:r w:rsidR="00436E17" w:rsidRPr="00452361">
        <w:rPr>
          <w:rFonts w:ascii="Cambria" w:hAnsi="Cambria"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lang w:eastAsia="hu-HU"/>
        </w:rPr>
        <w:t>the</w:t>
      </w:r>
      <w:proofErr w:type="spellEnd"/>
      <w:r w:rsidR="00436E17" w:rsidRPr="00452361">
        <w:rPr>
          <w:rFonts w:ascii="Cambria" w:hAnsi="Cambria"/>
          <w:lang w:eastAsia="hu-HU"/>
        </w:rPr>
        <w:t xml:space="preserve"> import of</w:t>
      </w:r>
      <w:r w:rsidR="00845CEA" w:rsidRPr="00BE18D8">
        <w:rPr>
          <w:rFonts w:ascii="Cambria" w:hAnsi="Cambria"/>
          <w:lang w:eastAsia="hu-HU"/>
        </w:rPr>
        <w:t xml:space="preserve"> </w:t>
      </w:r>
      <w:proofErr w:type="spellStart"/>
      <w:r w:rsidR="00845CEA" w:rsidRPr="00BE18D8">
        <w:rPr>
          <w:rFonts w:ascii="Cambria" w:hAnsi="Cambria"/>
          <w:lang w:eastAsia="hu-HU"/>
        </w:rPr>
        <w:t>not</w:t>
      </w:r>
      <w:proofErr w:type="spellEnd"/>
      <w:r w:rsidR="00845CEA" w:rsidRPr="00BE18D8">
        <w:rPr>
          <w:rFonts w:ascii="Cambria" w:hAnsi="Cambria"/>
          <w:lang w:eastAsia="hu-HU"/>
        </w:rPr>
        <w:t xml:space="preserve"> military and </w:t>
      </w:r>
      <w:proofErr w:type="spellStart"/>
      <w:r w:rsidR="00845CEA" w:rsidRPr="00BE18D8">
        <w:rPr>
          <w:rFonts w:ascii="Cambria" w:hAnsi="Cambria"/>
          <w:lang w:eastAsia="hu-HU"/>
        </w:rPr>
        <w:t>not</w:t>
      </w:r>
      <w:proofErr w:type="spellEnd"/>
      <w:r w:rsidR="00845CEA" w:rsidRPr="00BE18D8">
        <w:rPr>
          <w:rFonts w:ascii="Cambria" w:hAnsi="Cambria"/>
          <w:lang w:eastAsia="hu-HU"/>
        </w:rPr>
        <w:t xml:space="preserve"> </w:t>
      </w:r>
      <w:proofErr w:type="spellStart"/>
      <w:r w:rsidR="00845CEA" w:rsidRPr="00BE18D8">
        <w:rPr>
          <w:rFonts w:ascii="Cambria" w:hAnsi="Cambria"/>
          <w:lang w:eastAsia="hu-HU"/>
        </w:rPr>
        <w:t>dual-use</w:t>
      </w:r>
      <w:proofErr w:type="spellEnd"/>
      <w:r w:rsidR="00436E17" w:rsidRPr="00452361">
        <w:rPr>
          <w:rFonts w:ascii="Cambria" w:hAnsi="Cambria"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lang w:eastAsia="hu-HU"/>
        </w:rPr>
        <w:t>goods</w:t>
      </w:r>
      <w:proofErr w:type="spellEnd"/>
      <w:r w:rsidR="00436E17" w:rsidRPr="00452361">
        <w:rPr>
          <w:rFonts w:ascii="Cambria" w:hAnsi="Cambria"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lang w:eastAsia="hu-HU"/>
        </w:rPr>
        <w:t>subject</w:t>
      </w:r>
      <w:proofErr w:type="spellEnd"/>
      <w:r w:rsidR="00436E17" w:rsidRPr="00452361">
        <w:rPr>
          <w:rFonts w:ascii="Cambria" w:hAnsi="Cambria"/>
          <w:lang w:eastAsia="hu-HU"/>
        </w:rPr>
        <w:t xml:space="preserve"> </w:t>
      </w:r>
      <w:proofErr w:type="spellStart"/>
      <w:proofErr w:type="gramStart"/>
      <w:r w:rsidR="00436E17" w:rsidRPr="00452361">
        <w:rPr>
          <w:rFonts w:ascii="Cambria" w:hAnsi="Cambria"/>
          <w:lang w:eastAsia="hu-HU"/>
        </w:rPr>
        <w:t>to</w:t>
      </w:r>
      <w:proofErr w:type="spellEnd"/>
      <w:r w:rsidRPr="00452361">
        <w:rPr>
          <w:rFonts w:ascii="Cambria" w:hAnsi="Cambria"/>
          <w:lang w:eastAsia="hu-HU"/>
        </w:rPr>
        <w:t xml:space="preserve">  trade</w:t>
      </w:r>
      <w:proofErr w:type="gramEnd"/>
      <w:r w:rsidRPr="00452361">
        <w:rPr>
          <w:rFonts w:ascii="Cambria" w:hAnsi="Cambria"/>
          <w:lang w:eastAsia="hu-HU"/>
        </w:rPr>
        <w:t xml:space="preserve"> </w:t>
      </w:r>
      <w:proofErr w:type="spellStart"/>
      <w:r w:rsidRPr="00452361">
        <w:rPr>
          <w:rFonts w:ascii="Cambria" w:hAnsi="Cambria"/>
          <w:lang w:eastAsia="hu-HU"/>
        </w:rPr>
        <w:t>restrsictions</w:t>
      </w:r>
      <w:proofErr w:type="spellEnd"/>
      <w:r w:rsidRPr="00452361">
        <w:rPr>
          <w:rFonts w:ascii="Cambria" w:hAnsi="Cambria"/>
          <w:lang w:eastAsia="hu-HU"/>
        </w:rPr>
        <w:t xml:space="preserve">  </w:t>
      </w:r>
      <w:proofErr w:type="spellStart"/>
      <w:r w:rsidRPr="00452361">
        <w:rPr>
          <w:rFonts w:ascii="Cambria" w:hAnsi="Cambria"/>
          <w:lang w:eastAsia="hu-HU"/>
        </w:rPr>
        <w:t>if</w:t>
      </w:r>
      <w:proofErr w:type="spellEnd"/>
      <w:r w:rsidRPr="00452361">
        <w:rPr>
          <w:rFonts w:ascii="Cambria" w:hAnsi="Cambria"/>
          <w:lang w:eastAsia="hu-HU"/>
        </w:rPr>
        <w:t xml:space="preserve"> </w:t>
      </w:r>
      <w:proofErr w:type="spellStart"/>
      <w:r w:rsidRPr="00452361">
        <w:rPr>
          <w:rFonts w:ascii="Cambria" w:hAnsi="Cambria"/>
          <w:lang w:eastAsia="hu-HU"/>
        </w:rPr>
        <w:t>they</w:t>
      </w:r>
      <w:proofErr w:type="spellEnd"/>
      <w:r w:rsidRPr="00452361">
        <w:rPr>
          <w:rFonts w:ascii="Cambria" w:hAnsi="Cambria"/>
          <w:lang w:eastAsia="hu-HU"/>
        </w:rPr>
        <w:t xml:space="preserve">  </w:t>
      </w:r>
      <w:proofErr w:type="spellStart"/>
      <w:r w:rsidRPr="00452361">
        <w:rPr>
          <w:rFonts w:ascii="Cambria" w:hAnsi="Cambria"/>
          <w:lang w:eastAsia="hu-HU"/>
        </w:rPr>
        <w:t>fall</w:t>
      </w:r>
      <w:proofErr w:type="spellEnd"/>
      <w:r w:rsidRPr="00452361">
        <w:rPr>
          <w:rFonts w:ascii="Cambria" w:hAnsi="Cambria"/>
          <w:lang w:eastAsia="hu-HU"/>
        </w:rPr>
        <w:t xml:space="preserve"> </w:t>
      </w:r>
      <w:proofErr w:type="spellStart"/>
      <w:r w:rsidRPr="00452361">
        <w:rPr>
          <w:rFonts w:ascii="Cambria" w:hAnsi="Cambria"/>
          <w:lang w:eastAsia="hu-HU"/>
        </w:rPr>
        <w:t>under</w:t>
      </w:r>
      <w:proofErr w:type="spellEnd"/>
      <w:r w:rsidRPr="00452361">
        <w:rPr>
          <w:rFonts w:ascii="Cambria" w:hAnsi="Cambria"/>
          <w:lang w:eastAsia="hu-HU"/>
        </w:rPr>
        <w:t xml:space="preserve"> </w:t>
      </w:r>
      <w:proofErr w:type="spellStart"/>
      <w:r w:rsidRPr="00452361">
        <w:rPr>
          <w:rFonts w:ascii="Cambria" w:hAnsi="Cambria"/>
          <w:lang w:eastAsia="hu-HU"/>
        </w:rPr>
        <w:t>Gov</w:t>
      </w:r>
      <w:proofErr w:type="spellEnd"/>
      <w:r w:rsidRPr="00452361">
        <w:rPr>
          <w:rFonts w:ascii="Cambria" w:hAnsi="Cambria"/>
          <w:lang w:eastAsia="hu-HU"/>
        </w:rPr>
        <w:t xml:space="preserve">. </w:t>
      </w:r>
      <w:proofErr w:type="spellStart"/>
      <w:r w:rsidRPr="00452361">
        <w:rPr>
          <w:rFonts w:ascii="Cambria" w:hAnsi="Cambria"/>
          <w:lang w:eastAsia="hu-HU"/>
        </w:rPr>
        <w:t>decree</w:t>
      </w:r>
      <w:proofErr w:type="spellEnd"/>
      <w:r w:rsidRPr="00452361">
        <w:rPr>
          <w:rFonts w:ascii="Cambria" w:hAnsi="Cambria"/>
          <w:lang w:eastAsia="hu-HU"/>
        </w:rPr>
        <w:t xml:space="preserve"> </w:t>
      </w:r>
      <w:r w:rsidRPr="00452361">
        <w:rPr>
          <w:rFonts w:ascii="Cambria" w:hAnsi="Cambria"/>
          <w:b/>
          <w:lang w:eastAsia="hu-HU"/>
        </w:rPr>
        <w:t xml:space="preserve">52/2012 (III.28.) </w:t>
      </w:r>
      <w:proofErr w:type="spellStart"/>
      <w:r w:rsidRPr="00452361">
        <w:rPr>
          <w:rFonts w:ascii="Cambria" w:hAnsi="Cambria"/>
          <w:b/>
          <w:lang w:eastAsia="hu-HU"/>
        </w:rPr>
        <w:t>on</w:t>
      </w:r>
      <w:proofErr w:type="spellEnd"/>
      <w:r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Pr="00452361">
        <w:rPr>
          <w:rFonts w:ascii="Cambria" w:hAnsi="Cambria"/>
          <w:b/>
          <w:lang w:eastAsia="hu-HU"/>
        </w:rPr>
        <w:t>the</w:t>
      </w:r>
      <w:proofErr w:type="spellEnd"/>
      <w:r w:rsidR="005534BB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5534BB" w:rsidRPr="00452361">
        <w:rPr>
          <w:rFonts w:ascii="Cambria" w:hAnsi="Cambria"/>
          <w:b/>
          <w:lang w:eastAsia="hu-HU"/>
        </w:rPr>
        <w:t>cross-border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trade of </w:t>
      </w:r>
      <w:proofErr w:type="spellStart"/>
      <w:r w:rsidR="00436E17" w:rsidRPr="00452361">
        <w:rPr>
          <w:rFonts w:ascii="Cambria" w:hAnsi="Cambria"/>
          <w:b/>
          <w:lang w:eastAsia="hu-HU"/>
        </w:rPr>
        <w:t>goods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, </w:t>
      </w:r>
      <w:proofErr w:type="spellStart"/>
      <w:r w:rsidR="00436E17" w:rsidRPr="00452361">
        <w:rPr>
          <w:rFonts w:ascii="Cambria" w:hAnsi="Cambria"/>
          <w:b/>
          <w:lang w:eastAsia="hu-HU"/>
        </w:rPr>
        <w:t>services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and </w:t>
      </w:r>
      <w:proofErr w:type="spellStart"/>
      <w:r w:rsidR="00436E17" w:rsidRPr="00452361">
        <w:rPr>
          <w:rFonts w:ascii="Cambria" w:hAnsi="Cambria"/>
          <w:b/>
          <w:lang w:eastAsia="hu-HU"/>
        </w:rPr>
        <w:t>rights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b/>
          <w:lang w:eastAsia="hu-HU"/>
        </w:rPr>
        <w:t>representing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b/>
          <w:lang w:eastAsia="hu-HU"/>
        </w:rPr>
        <w:t>material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="00436E17" w:rsidRPr="00452361">
        <w:rPr>
          <w:rFonts w:ascii="Cambria" w:hAnsi="Cambria"/>
          <w:b/>
          <w:lang w:eastAsia="hu-HU"/>
        </w:rPr>
        <w:t>value</w:t>
      </w:r>
      <w:proofErr w:type="spellEnd"/>
      <w:r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Pr="00452361">
        <w:rPr>
          <w:rFonts w:ascii="Cambria" w:hAnsi="Cambria"/>
          <w:b/>
          <w:lang w:eastAsia="hu-HU"/>
        </w:rPr>
        <w:t>exceeding</w:t>
      </w:r>
      <w:proofErr w:type="spellEnd"/>
      <w:r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Pr="00452361">
        <w:rPr>
          <w:rFonts w:ascii="Cambria" w:hAnsi="Cambria"/>
          <w:b/>
          <w:lang w:eastAsia="hu-HU"/>
        </w:rPr>
        <w:t>the</w:t>
      </w:r>
      <w:proofErr w:type="spellEnd"/>
      <w:r w:rsidRPr="00452361">
        <w:rPr>
          <w:rFonts w:ascii="Cambria" w:hAnsi="Cambria"/>
          <w:b/>
          <w:lang w:eastAsia="hu-HU"/>
        </w:rPr>
        <w:t xml:space="preserve"> limit </w:t>
      </w:r>
      <w:proofErr w:type="spellStart"/>
      <w:r w:rsidRPr="00452361">
        <w:rPr>
          <w:rFonts w:ascii="Cambria" w:hAnsi="Cambria"/>
          <w:b/>
          <w:lang w:eastAsia="hu-HU"/>
        </w:rPr>
        <w:t>for</w:t>
      </w:r>
      <w:proofErr w:type="spellEnd"/>
      <w:r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Pr="00452361">
        <w:rPr>
          <w:rFonts w:ascii="Cambria" w:hAnsi="Cambria"/>
          <w:b/>
          <w:lang w:eastAsia="hu-HU"/>
        </w:rPr>
        <w:t>customs</w:t>
      </w:r>
      <w:proofErr w:type="spellEnd"/>
      <w:r w:rsidRPr="00452361">
        <w:rPr>
          <w:rFonts w:ascii="Cambria" w:hAnsi="Cambria"/>
          <w:b/>
          <w:lang w:eastAsia="hu-HU"/>
        </w:rPr>
        <w:t xml:space="preserve"> </w:t>
      </w:r>
      <w:proofErr w:type="spellStart"/>
      <w:r w:rsidRPr="00452361">
        <w:rPr>
          <w:rFonts w:ascii="Cambria" w:hAnsi="Cambria"/>
          <w:b/>
          <w:lang w:eastAsia="hu-HU"/>
        </w:rPr>
        <w:t>control</w:t>
      </w:r>
      <w:proofErr w:type="spellEnd"/>
      <w:r w:rsidR="00436E17" w:rsidRPr="00452361">
        <w:rPr>
          <w:rFonts w:ascii="Cambria" w:hAnsi="Cambria"/>
          <w:b/>
          <w:lang w:eastAsia="hu-HU"/>
        </w:rPr>
        <w:t xml:space="preserve">: </w:t>
      </w:r>
      <w:r w:rsidRPr="00452361">
        <w:rPr>
          <w:rFonts w:ascii="Cambria" w:hAnsi="Cambria"/>
          <w:b/>
          <w:lang w:eastAsia="hu-HU"/>
        </w:rPr>
        <w:t xml:space="preserve">  </w:t>
      </w:r>
    </w:p>
    <w:p w14:paraId="10F2CA98" w14:textId="77777777" w:rsidR="00B61522" w:rsidRPr="00543659" w:rsidRDefault="00B61522" w:rsidP="00B615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lang w:eastAsia="hu-HU"/>
        </w:rPr>
      </w:pPr>
    </w:p>
    <w:p w14:paraId="4D52EE61" w14:textId="77777777" w:rsidR="009572D0" w:rsidRPr="00543659" w:rsidRDefault="009572D0" w:rsidP="00B615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lang w:eastAsia="hu-HU"/>
        </w:rPr>
      </w:pPr>
    </w:p>
    <w:p w14:paraId="018FCBD2" w14:textId="77777777" w:rsidR="009572D0" w:rsidRPr="00543659" w:rsidRDefault="009572D0" w:rsidP="009572D0">
      <w:pPr>
        <w:autoSpaceDE w:val="0"/>
        <w:autoSpaceDN w:val="0"/>
        <w:adjustRightInd w:val="0"/>
        <w:spacing w:after="120" w:line="240" w:lineRule="auto"/>
        <w:rPr>
          <w:rFonts w:ascii="Cambria" w:hAnsi="Cambria"/>
          <w:u w:val="single"/>
          <w:lang w:eastAsia="hu-HU"/>
        </w:rPr>
      </w:pPr>
      <w:r w:rsidRPr="00543659">
        <w:rPr>
          <w:rFonts w:ascii="Cambria" w:hAnsi="Cambria"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D79256" wp14:editId="610B811E">
                <wp:simplePos x="0" y="0"/>
                <wp:positionH relativeFrom="column">
                  <wp:posOffset>490855</wp:posOffset>
                </wp:positionH>
                <wp:positionV relativeFrom="paragraph">
                  <wp:posOffset>153670</wp:posOffset>
                </wp:positionV>
                <wp:extent cx="5029200" cy="19812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84596B3" id="AutoShape 2" o:spid="_x0000_s1026" style="position:absolute;margin-left:38.65pt;margin-top:12.1pt;width:396pt;height:15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">
                <v:fill color2="#c6d9f1" rotate="t" focus="100%" type="gradient"/>
              </v:roundrect>
            </w:pict>
          </mc:Fallback>
        </mc:AlternateContent>
      </w:r>
    </w:p>
    <w:p w14:paraId="048ADCD5" w14:textId="77777777" w:rsidR="00112340" w:rsidRPr="00543659" w:rsidRDefault="00112340" w:rsidP="001123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Government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Office of </w:t>
      </w:r>
      <w:proofErr w:type="spellStart"/>
      <w:r w:rsidRPr="00543659">
        <w:rPr>
          <w:rFonts w:ascii="Cambria" w:hAnsi="Cambria"/>
          <w:b/>
          <w:bCs/>
          <w:lang w:eastAsia="hu-HU"/>
        </w:rPr>
        <w:t>the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Capital City Budapest (BFKH)</w:t>
      </w:r>
    </w:p>
    <w:p w14:paraId="5E468AEE" w14:textId="77777777" w:rsidR="00112340" w:rsidRPr="00543659" w:rsidRDefault="00112340" w:rsidP="001123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Department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of Trade, </w:t>
      </w:r>
      <w:proofErr w:type="spellStart"/>
      <w:r w:rsidRPr="00543659">
        <w:rPr>
          <w:rFonts w:ascii="Cambria" w:hAnsi="Cambria"/>
          <w:b/>
          <w:bCs/>
          <w:lang w:eastAsia="hu-HU"/>
        </w:rPr>
        <w:t>Defence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/>
          <w:bCs/>
          <w:lang w:eastAsia="hu-HU"/>
        </w:rPr>
        <w:t>Industry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, Export </w:t>
      </w:r>
      <w:proofErr w:type="spellStart"/>
      <w:r w:rsidRPr="00543659">
        <w:rPr>
          <w:rFonts w:ascii="Cambria" w:hAnsi="Cambria"/>
          <w:b/>
          <w:bCs/>
          <w:lang w:eastAsia="hu-HU"/>
        </w:rPr>
        <w:t>Control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and </w:t>
      </w:r>
    </w:p>
    <w:p w14:paraId="534CB099" w14:textId="77777777" w:rsidR="00112340" w:rsidRPr="00543659" w:rsidRDefault="00112340" w:rsidP="001123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Precious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Metal </w:t>
      </w:r>
      <w:proofErr w:type="spellStart"/>
      <w:r w:rsidRPr="00543659">
        <w:rPr>
          <w:rFonts w:ascii="Cambria" w:hAnsi="Cambria"/>
          <w:b/>
          <w:bCs/>
          <w:lang w:eastAsia="hu-HU"/>
        </w:rPr>
        <w:t>Assay</w:t>
      </w:r>
      <w:proofErr w:type="spellEnd"/>
    </w:p>
    <w:p w14:paraId="401FB9E5" w14:textId="77777777" w:rsidR="009572D0" w:rsidRPr="00543659" w:rsidRDefault="0011234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>Trade Unit</w:t>
      </w:r>
    </w:p>
    <w:p w14:paraId="1C2B57A4" w14:textId="35352005" w:rsidR="009572D0" w:rsidRPr="00543659" w:rsidRDefault="0066270D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 xml:space="preserve">37-39. Németvölgyi </w:t>
      </w:r>
      <w:proofErr w:type="spellStart"/>
      <w:r w:rsidR="0091185F">
        <w:rPr>
          <w:rFonts w:ascii="Cambria" w:hAnsi="Cambria"/>
          <w:b/>
          <w:bCs/>
          <w:lang w:eastAsia="hu-HU"/>
        </w:rPr>
        <w:t>str</w:t>
      </w:r>
      <w:proofErr w:type="spellEnd"/>
      <w:proofErr w:type="gramStart"/>
      <w:r w:rsidR="0091185F">
        <w:rPr>
          <w:rFonts w:ascii="Cambria" w:hAnsi="Cambria"/>
          <w:b/>
          <w:bCs/>
          <w:lang w:eastAsia="hu-HU"/>
        </w:rPr>
        <w:t>.</w:t>
      </w:r>
      <w:r w:rsidR="00FD76BD" w:rsidRPr="00543659">
        <w:rPr>
          <w:rFonts w:ascii="Cambria" w:hAnsi="Cambria"/>
          <w:b/>
          <w:bCs/>
          <w:lang w:eastAsia="hu-HU"/>
        </w:rPr>
        <w:t>,</w:t>
      </w:r>
      <w:proofErr w:type="gramEnd"/>
      <w:r w:rsidR="00FD76BD" w:rsidRPr="00543659">
        <w:rPr>
          <w:rFonts w:ascii="Cambria" w:hAnsi="Cambria"/>
          <w:b/>
          <w:bCs/>
          <w:lang w:eastAsia="hu-HU"/>
        </w:rPr>
        <w:t xml:space="preserve"> 1124 Budapest</w:t>
      </w:r>
    </w:p>
    <w:p w14:paraId="45CDF310" w14:textId="521A3D2D" w:rsidR="009572D0" w:rsidRPr="00543659" w:rsidRDefault="009572D0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r w:rsidRPr="00543659">
        <w:rPr>
          <w:rFonts w:ascii="Cambria" w:eastAsia="Times New Roman" w:hAnsi="Cambria"/>
          <w:b/>
          <w:lang w:eastAsia="hu-HU"/>
        </w:rPr>
        <w:t>Post: 1535 Budapest, BKKP Pf. 919/1.</w:t>
      </w:r>
    </w:p>
    <w:p w14:paraId="08F28768" w14:textId="77777777" w:rsidR="009572D0" w:rsidRPr="00543659" w:rsidRDefault="00FD76BD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r w:rsidRPr="00543659">
        <w:rPr>
          <w:rFonts w:ascii="Cambria" w:eastAsia="Times New Roman" w:hAnsi="Cambria"/>
          <w:b/>
          <w:lang w:eastAsia="hu-HU"/>
        </w:rPr>
        <w:t>Tel</w:t>
      </w:r>
      <w:r w:rsidR="009572D0" w:rsidRPr="00543659">
        <w:rPr>
          <w:rFonts w:ascii="Cambria" w:eastAsia="Times New Roman" w:hAnsi="Cambria"/>
          <w:b/>
          <w:lang w:eastAsia="hu-HU"/>
        </w:rPr>
        <w:t>: (+36-1-)</w:t>
      </w:r>
      <w:r w:rsidR="00FD6A35" w:rsidRPr="00543659">
        <w:rPr>
          <w:rFonts w:ascii="Cambria" w:eastAsia="Times New Roman" w:hAnsi="Cambria"/>
          <w:b/>
          <w:lang w:eastAsia="hu-HU"/>
        </w:rPr>
        <w:t xml:space="preserve"> </w:t>
      </w:r>
      <w:r w:rsidR="009572D0" w:rsidRPr="00543659">
        <w:rPr>
          <w:rFonts w:ascii="Cambria" w:eastAsia="Times New Roman" w:hAnsi="Cambria"/>
          <w:b/>
          <w:lang w:eastAsia="hu-HU"/>
        </w:rPr>
        <w:t>458-5504</w:t>
      </w:r>
    </w:p>
    <w:p w14:paraId="5B41450C" w14:textId="77777777" w:rsidR="009572D0" w:rsidRPr="00543659" w:rsidRDefault="009572D0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r w:rsidRPr="00543659">
        <w:rPr>
          <w:rFonts w:ascii="Cambria" w:eastAsia="Times New Roman" w:hAnsi="Cambria"/>
          <w:b/>
          <w:lang w:eastAsia="hu-HU"/>
        </w:rPr>
        <w:t xml:space="preserve">E-mail: </w:t>
      </w:r>
    </w:p>
    <w:p w14:paraId="7202B3E6" w14:textId="77777777" w:rsidR="009572D0" w:rsidRPr="00543659" w:rsidRDefault="009572D0" w:rsidP="009572D0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proofErr w:type="gramStart"/>
      <w:r w:rsidRPr="00543659">
        <w:rPr>
          <w:rFonts w:ascii="Cambria" w:eastAsia="Times New Roman" w:hAnsi="Cambria"/>
          <w:b/>
          <w:lang w:eastAsia="hu-HU"/>
        </w:rPr>
        <w:t>keo@bfkh.gov.hu</w:t>
      </w:r>
      <w:proofErr w:type="gramEnd"/>
    </w:p>
    <w:p w14:paraId="6CBC76E3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b/>
          <w:bCs/>
          <w:u w:val="single"/>
          <w:lang w:eastAsia="hu-HU"/>
        </w:rPr>
      </w:pPr>
      <w:r w:rsidRPr="00543659">
        <w:rPr>
          <w:rFonts w:ascii="Cambria" w:hAnsi="Cambria"/>
          <w:b/>
          <w:bCs/>
          <w:u w:val="single"/>
          <w:lang w:eastAsia="hu-HU"/>
        </w:rPr>
        <w:t>https://mkeh.gov.hu/kereskedelmi/kereskedelmi_osztaly</w:t>
      </w:r>
    </w:p>
    <w:p w14:paraId="1529D7E1" w14:textId="77777777" w:rsidR="009572D0" w:rsidRPr="00543659" w:rsidRDefault="009572D0" w:rsidP="009572D0">
      <w:pPr>
        <w:autoSpaceDE w:val="0"/>
        <w:autoSpaceDN w:val="0"/>
        <w:adjustRightInd w:val="0"/>
        <w:spacing w:after="120" w:line="240" w:lineRule="auto"/>
        <w:rPr>
          <w:rFonts w:ascii="Cambria" w:hAnsi="Cambria"/>
          <w:u w:val="single"/>
          <w:lang w:eastAsia="hu-HU"/>
        </w:rPr>
      </w:pPr>
    </w:p>
    <w:p w14:paraId="014B9E7F" w14:textId="77777777" w:rsidR="009572D0" w:rsidRPr="00543659" w:rsidRDefault="009572D0" w:rsidP="009572D0">
      <w:pPr>
        <w:autoSpaceDE w:val="0"/>
        <w:autoSpaceDN w:val="0"/>
        <w:adjustRightInd w:val="0"/>
        <w:spacing w:after="120" w:line="240" w:lineRule="auto"/>
        <w:rPr>
          <w:rFonts w:ascii="Cambria" w:hAnsi="Cambria"/>
          <w:u w:val="single"/>
          <w:lang w:eastAsia="hu-HU"/>
        </w:rPr>
      </w:pPr>
    </w:p>
    <w:p w14:paraId="4D0C13C0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eastAsia="hu-HU"/>
        </w:rPr>
      </w:pPr>
    </w:p>
    <w:p w14:paraId="635E8DA2" w14:textId="77777777" w:rsidR="009572D0" w:rsidRPr="00543659" w:rsidRDefault="00FD76BD" w:rsidP="00957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  <w:b/>
          <w:lang w:eastAsia="hu-HU"/>
        </w:rPr>
      </w:pPr>
      <w:bookmarkStart w:id="2" w:name="_Toc440274779"/>
      <w:bookmarkStart w:id="3" w:name="_Toc440274797"/>
      <w:proofErr w:type="spellStart"/>
      <w:r w:rsidRPr="00543659">
        <w:rPr>
          <w:rFonts w:ascii="Cambria" w:hAnsi="Cambria"/>
          <w:b/>
          <w:lang w:eastAsia="hu-HU"/>
        </w:rPr>
        <w:t>Entry</w:t>
      </w:r>
      <w:proofErr w:type="spellEnd"/>
      <w:r w:rsidRPr="00543659">
        <w:rPr>
          <w:rFonts w:ascii="Cambria" w:hAnsi="Cambria"/>
          <w:b/>
          <w:lang w:eastAsia="hu-HU"/>
        </w:rPr>
        <w:t xml:space="preserve"> </w:t>
      </w:r>
      <w:proofErr w:type="spellStart"/>
      <w:r w:rsidRPr="00543659">
        <w:rPr>
          <w:rFonts w:ascii="Cambria" w:hAnsi="Cambria"/>
          <w:b/>
          <w:lang w:eastAsia="hu-HU"/>
        </w:rPr>
        <w:t>ban</w:t>
      </w:r>
      <w:proofErr w:type="spellEnd"/>
      <w:r w:rsidR="009572D0" w:rsidRPr="00543659">
        <w:rPr>
          <w:rFonts w:ascii="Cambria" w:hAnsi="Cambria"/>
          <w:b/>
          <w:lang w:eastAsia="hu-HU"/>
        </w:rPr>
        <w:t>:</w:t>
      </w:r>
      <w:bookmarkEnd w:id="2"/>
      <w:bookmarkEnd w:id="3"/>
    </w:p>
    <w:p w14:paraId="3D6C5FD6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lang w:eastAsia="hu-HU"/>
        </w:rPr>
      </w:pPr>
    </w:p>
    <w:p w14:paraId="01A5625F" w14:textId="35778333" w:rsidR="00FD76BD" w:rsidRPr="00543659" w:rsidRDefault="00FD76BD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  <w:r w:rsidRPr="00543659">
        <w:rPr>
          <w:rFonts w:ascii="Cambria" w:hAnsi="Cambria"/>
          <w:lang w:eastAsia="hu-HU"/>
        </w:rPr>
        <w:t xml:space="preserve">The </w:t>
      </w:r>
      <w:proofErr w:type="spellStart"/>
      <w:r w:rsidRPr="00543659">
        <w:rPr>
          <w:rFonts w:ascii="Cambria" w:hAnsi="Cambria"/>
          <w:lang w:eastAsia="hu-HU"/>
        </w:rPr>
        <w:t>authority</w:t>
      </w:r>
      <w:proofErr w:type="spellEnd"/>
      <w:r w:rsidRPr="00543659">
        <w:rPr>
          <w:rFonts w:ascii="Cambria" w:hAnsi="Cambria"/>
          <w:lang w:eastAsia="hu-HU"/>
        </w:rPr>
        <w:t xml:space="preserve"> </w:t>
      </w:r>
      <w:proofErr w:type="spellStart"/>
      <w:r w:rsidR="00FD6A35" w:rsidRPr="00543659">
        <w:rPr>
          <w:rFonts w:ascii="Cambria" w:hAnsi="Cambria"/>
          <w:lang w:eastAsia="hu-HU"/>
        </w:rPr>
        <w:t>responsible</w:t>
      </w:r>
      <w:proofErr w:type="spellEnd"/>
      <w:r w:rsidR="00FD6A35" w:rsidRPr="00543659">
        <w:rPr>
          <w:rFonts w:ascii="Cambria" w:hAnsi="Cambria"/>
          <w:lang w:eastAsia="hu-HU"/>
        </w:rPr>
        <w:t xml:space="preserve"> </w:t>
      </w:r>
      <w:proofErr w:type="spellStart"/>
      <w:r w:rsidR="00FD6A35" w:rsidRPr="00543659">
        <w:rPr>
          <w:rFonts w:ascii="Cambria" w:hAnsi="Cambria"/>
          <w:lang w:eastAsia="hu-HU"/>
        </w:rPr>
        <w:t>for</w:t>
      </w:r>
      <w:proofErr w:type="spellEnd"/>
      <w:r w:rsidR="00FD6A35" w:rsidRPr="00543659">
        <w:rPr>
          <w:rFonts w:ascii="Cambria" w:hAnsi="Cambria"/>
          <w:lang w:eastAsia="hu-HU"/>
        </w:rPr>
        <w:t xml:space="preserve"> </w:t>
      </w:r>
      <w:proofErr w:type="spellStart"/>
      <w:r w:rsidR="00FD6A35" w:rsidRPr="00543659">
        <w:rPr>
          <w:rFonts w:ascii="Cambria" w:hAnsi="Cambria"/>
          <w:lang w:eastAsia="hu-HU"/>
        </w:rPr>
        <w:t>entry</w:t>
      </w:r>
      <w:proofErr w:type="spellEnd"/>
      <w:r w:rsidR="00FD6A35" w:rsidRPr="00543659">
        <w:rPr>
          <w:rFonts w:ascii="Cambria" w:hAnsi="Cambria"/>
          <w:lang w:eastAsia="hu-HU"/>
        </w:rPr>
        <w:t xml:space="preserve"> </w:t>
      </w:r>
      <w:proofErr w:type="spellStart"/>
      <w:r w:rsidR="00FD6A35" w:rsidRPr="00543659">
        <w:rPr>
          <w:rFonts w:ascii="Cambria" w:hAnsi="Cambria"/>
          <w:lang w:eastAsia="hu-HU"/>
        </w:rPr>
        <w:t>bans</w:t>
      </w:r>
      <w:proofErr w:type="spellEnd"/>
      <w:r w:rsidR="00FD6A35" w:rsidRPr="00543659">
        <w:rPr>
          <w:rFonts w:ascii="Cambria" w:hAnsi="Cambria"/>
          <w:lang w:eastAsia="hu-HU"/>
        </w:rPr>
        <w:t xml:space="preserve"> is (</w:t>
      </w:r>
      <w:proofErr w:type="spellStart"/>
      <w:r w:rsidRPr="00543659">
        <w:rPr>
          <w:rFonts w:ascii="Cambria" w:hAnsi="Cambria"/>
          <w:lang w:eastAsia="hu-HU"/>
        </w:rPr>
        <w:t>the</w:t>
      </w:r>
      <w:proofErr w:type="spellEnd"/>
      <w:r w:rsidRPr="00543659">
        <w:rPr>
          <w:rFonts w:ascii="Cambria" w:hAnsi="Cambria"/>
          <w:lang w:eastAsia="hu-HU"/>
        </w:rPr>
        <w:t xml:space="preserve"> </w:t>
      </w:r>
      <w:proofErr w:type="spellStart"/>
      <w:r w:rsidRPr="00543659">
        <w:rPr>
          <w:rFonts w:ascii="Cambria" w:hAnsi="Cambria"/>
          <w:lang w:eastAsia="hu-HU"/>
        </w:rPr>
        <w:t>imp</w:t>
      </w:r>
      <w:r w:rsidR="00AA0D8E" w:rsidRPr="00543659">
        <w:rPr>
          <w:rFonts w:ascii="Cambria" w:hAnsi="Cambria"/>
          <w:lang w:eastAsia="hu-HU"/>
        </w:rPr>
        <w:t>lementaton</w:t>
      </w:r>
      <w:proofErr w:type="spellEnd"/>
      <w:r w:rsidR="00AA0D8E" w:rsidRPr="00543659">
        <w:rPr>
          <w:rFonts w:ascii="Cambria" w:hAnsi="Cambria"/>
          <w:lang w:eastAsia="hu-HU"/>
        </w:rPr>
        <w:t xml:space="preserve"> of </w:t>
      </w:r>
      <w:proofErr w:type="spellStart"/>
      <w:r w:rsidR="00AA0D8E" w:rsidRPr="00543659">
        <w:rPr>
          <w:rFonts w:ascii="Cambria" w:hAnsi="Cambria"/>
          <w:lang w:eastAsia="hu-HU"/>
        </w:rPr>
        <w:t>entry</w:t>
      </w:r>
      <w:proofErr w:type="spellEnd"/>
      <w:r w:rsidR="00AA0D8E" w:rsidRPr="00543659">
        <w:rPr>
          <w:rFonts w:ascii="Cambria" w:hAnsi="Cambria"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lang w:eastAsia="hu-HU"/>
        </w:rPr>
        <w:t>bans</w:t>
      </w:r>
      <w:proofErr w:type="spellEnd"/>
      <w:r w:rsidR="00AA0D8E" w:rsidRPr="00543659">
        <w:rPr>
          <w:rFonts w:ascii="Cambria" w:hAnsi="Cambria"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lang w:eastAsia="hu-HU"/>
        </w:rPr>
        <w:t>contained</w:t>
      </w:r>
      <w:proofErr w:type="spellEnd"/>
      <w:r w:rsidRPr="00543659">
        <w:rPr>
          <w:rFonts w:ascii="Cambria" w:hAnsi="Cambria"/>
          <w:lang w:eastAsia="hu-HU"/>
        </w:rPr>
        <w:t xml:space="preserve"> in</w:t>
      </w:r>
      <w:r w:rsidR="00AA0D8E" w:rsidRPr="00543659">
        <w:rPr>
          <w:rFonts w:ascii="Cambria" w:hAnsi="Cambria"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lang w:eastAsia="hu-HU"/>
        </w:rPr>
        <w:t>legal</w:t>
      </w:r>
      <w:proofErr w:type="spellEnd"/>
      <w:r w:rsidR="00AA0D8E" w:rsidRPr="00543659">
        <w:rPr>
          <w:rFonts w:ascii="Cambria" w:hAnsi="Cambria"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lang w:eastAsia="hu-HU"/>
        </w:rPr>
        <w:t>acts</w:t>
      </w:r>
      <w:proofErr w:type="spellEnd"/>
      <w:r w:rsidR="00AA0D8E" w:rsidRPr="00543659">
        <w:rPr>
          <w:rFonts w:ascii="Cambria" w:hAnsi="Cambria"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lang w:eastAsia="hu-HU"/>
        </w:rPr>
        <w:t>on</w:t>
      </w:r>
      <w:proofErr w:type="spellEnd"/>
      <w:r w:rsidRPr="00543659">
        <w:rPr>
          <w:rFonts w:ascii="Cambria" w:hAnsi="Cambria"/>
          <w:lang w:eastAsia="hu-HU"/>
        </w:rPr>
        <w:t xml:space="preserve"> </w:t>
      </w:r>
      <w:proofErr w:type="spellStart"/>
      <w:r w:rsidRPr="00543659">
        <w:rPr>
          <w:rFonts w:ascii="Cambria" w:hAnsi="Cambria"/>
          <w:lang w:eastAsia="hu-HU"/>
        </w:rPr>
        <w:t>restrictive</w:t>
      </w:r>
      <w:proofErr w:type="spellEnd"/>
      <w:r w:rsidRPr="00543659">
        <w:rPr>
          <w:rFonts w:ascii="Cambria" w:hAnsi="Cambria"/>
          <w:lang w:eastAsia="hu-HU"/>
        </w:rPr>
        <w:t xml:space="preserve"> </w:t>
      </w:r>
      <w:proofErr w:type="spellStart"/>
      <w:r w:rsidRPr="00543659">
        <w:rPr>
          <w:rFonts w:ascii="Cambria" w:hAnsi="Cambria"/>
          <w:lang w:eastAsia="hu-HU"/>
        </w:rPr>
        <w:t>measures</w:t>
      </w:r>
      <w:proofErr w:type="spellEnd"/>
      <w:r w:rsidRPr="00543659">
        <w:rPr>
          <w:rFonts w:ascii="Cambria" w:hAnsi="Cambria"/>
          <w:lang w:eastAsia="hu-HU"/>
        </w:rPr>
        <w:t xml:space="preserve"> </w:t>
      </w:r>
      <w:proofErr w:type="spellStart"/>
      <w:r w:rsidRPr="00543659">
        <w:rPr>
          <w:rFonts w:ascii="Cambria" w:hAnsi="Cambria"/>
          <w:lang w:eastAsia="hu-HU"/>
        </w:rPr>
        <w:t>adopted</w:t>
      </w:r>
      <w:proofErr w:type="spellEnd"/>
      <w:r w:rsidRPr="00543659">
        <w:rPr>
          <w:rFonts w:ascii="Cambria" w:hAnsi="Cambria"/>
          <w:lang w:eastAsia="hu-HU"/>
        </w:rPr>
        <w:t xml:space="preserve"> </w:t>
      </w:r>
      <w:proofErr w:type="spellStart"/>
      <w:r w:rsidRPr="00543659">
        <w:rPr>
          <w:rFonts w:ascii="Cambria" w:hAnsi="Cambria"/>
          <w:lang w:eastAsia="hu-HU"/>
        </w:rPr>
        <w:t>by</w:t>
      </w:r>
      <w:proofErr w:type="spellEnd"/>
      <w:r w:rsidR="00FD6A35" w:rsidRPr="00543659">
        <w:rPr>
          <w:rFonts w:ascii="Cambria" w:hAnsi="Cambria"/>
          <w:lang w:eastAsia="hu-HU"/>
        </w:rPr>
        <w:t xml:space="preserve"> </w:t>
      </w:r>
      <w:proofErr w:type="spellStart"/>
      <w:r w:rsidR="00FD6A35" w:rsidRPr="00543659">
        <w:rPr>
          <w:rFonts w:ascii="Cambria" w:hAnsi="Cambria"/>
          <w:lang w:eastAsia="hu-HU"/>
        </w:rPr>
        <w:t>the</w:t>
      </w:r>
      <w:proofErr w:type="spellEnd"/>
      <w:r w:rsidR="00FD6A35" w:rsidRPr="00543659">
        <w:rPr>
          <w:rFonts w:ascii="Cambria" w:hAnsi="Cambria"/>
          <w:lang w:eastAsia="hu-HU"/>
        </w:rPr>
        <w:t xml:space="preserve"> EU </w:t>
      </w:r>
      <w:proofErr w:type="spellStart"/>
      <w:r w:rsidR="00FD6A35" w:rsidRPr="00543659">
        <w:rPr>
          <w:rFonts w:ascii="Cambria" w:hAnsi="Cambria"/>
          <w:lang w:eastAsia="hu-HU"/>
        </w:rPr>
        <w:t>or</w:t>
      </w:r>
      <w:proofErr w:type="spellEnd"/>
      <w:r w:rsidR="00FD6A35" w:rsidRPr="00543659">
        <w:rPr>
          <w:rFonts w:ascii="Cambria" w:hAnsi="Cambria"/>
          <w:lang w:eastAsia="hu-HU"/>
        </w:rPr>
        <w:t xml:space="preserve"> </w:t>
      </w:r>
      <w:proofErr w:type="spellStart"/>
      <w:r w:rsidR="00FD6A35" w:rsidRPr="00543659">
        <w:rPr>
          <w:rFonts w:ascii="Cambria" w:hAnsi="Cambria"/>
          <w:lang w:eastAsia="hu-HU"/>
        </w:rPr>
        <w:t>the</w:t>
      </w:r>
      <w:proofErr w:type="spellEnd"/>
      <w:r w:rsidR="00FD6A35" w:rsidRPr="00543659">
        <w:rPr>
          <w:rFonts w:ascii="Cambria" w:hAnsi="Cambria"/>
          <w:lang w:eastAsia="hu-HU"/>
        </w:rPr>
        <w:t xml:space="preserve"> United </w:t>
      </w:r>
      <w:proofErr w:type="spellStart"/>
      <w:r w:rsidR="00FD6A35" w:rsidRPr="00543659">
        <w:rPr>
          <w:rFonts w:ascii="Cambria" w:hAnsi="Cambria"/>
          <w:lang w:eastAsia="hu-HU"/>
        </w:rPr>
        <w:t>Nations</w:t>
      </w:r>
      <w:proofErr w:type="spellEnd"/>
      <w:r w:rsidR="00FD6A35" w:rsidRPr="00543659">
        <w:rPr>
          <w:rFonts w:ascii="Cambria" w:hAnsi="Cambria"/>
          <w:lang w:eastAsia="hu-HU"/>
        </w:rPr>
        <w:t>)</w:t>
      </w:r>
      <w:r w:rsidRPr="00543659">
        <w:rPr>
          <w:rFonts w:ascii="Cambria" w:hAnsi="Cambria"/>
          <w:lang w:eastAsia="hu-HU"/>
        </w:rPr>
        <w:t xml:space="preserve">: </w:t>
      </w:r>
    </w:p>
    <w:p w14:paraId="40BB90E2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</w:p>
    <w:p w14:paraId="76B1F4AF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</w:p>
    <w:p w14:paraId="2404C6ED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  <w:r w:rsidRPr="00543659">
        <w:rPr>
          <w:rFonts w:ascii="Cambria" w:hAnsi="Cambria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8EC1C8" wp14:editId="01AD0514">
                <wp:simplePos x="0" y="0"/>
                <wp:positionH relativeFrom="column">
                  <wp:posOffset>52705</wp:posOffset>
                </wp:positionH>
                <wp:positionV relativeFrom="paragraph">
                  <wp:posOffset>110490</wp:posOffset>
                </wp:positionV>
                <wp:extent cx="5562600" cy="109537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3DDB88" id="AutoShape 4" o:spid="_x0000_s1026" style="position:absolute;margin-left:4.15pt;margin-top:8.7pt;width:438pt;height:8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">
                <v:fill color2="#c6d9f1" rotate="t" focus="100%" type="gradient"/>
              </v:roundrect>
            </w:pict>
          </mc:Fallback>
        </mc:AlternateContent>
      </w:r>
    </w:p>
    <w:p w14:paraId="6650348F" w14:textId="44F0FE4A" w:rsidR="00FD76BD" w:rsidRPr="00543659" w:rsidRDefault="0066270D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 xml:space="preserve"> National </w:t>
      </w:r>
      <w:proofErr w:type="spellStart"/>
      <w:r w:rsidRPr="00543659">
        <w:rPr>
          <w:rFonts w:ascii="Cambria" w:hAnsi="Cambria"/>
          <w:b/>
          <w:bCs/>
          <w:lang w:eastAsia="hu-HU"/>
        </w:rPr>
        <w:t>Directorate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General </w:t>
      </w:r>
      <w:proofErr w:type="spellStart"/>
      <w:r w:rsidRPr="00543659">
        <w:rPr>
          <w:rFonts w:ascii="Cambria" w:hAnsi="Cambria"/>
          <w:b/>
          <w:bCs/>
          <w:lang w:eastAsia="hu-HU"/>
        </w:rPr>
        <w:t>for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/>
          <w:bCs/>
          <w:lang w:eastAsia="hu-HU"/>
        </w:rPr>
        <w:t>Alien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/>
          <w:bCs/>
          <w:lang w:eastAsia="hu-HU"/>
        </w:rPr>
        <w:t>Policing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  <w:r w:rsidR="009572D0" w:rsidRPr="00543659">
        <w:rPr>
          <w:rFonts w:ascii="Cambria" w:hAnsi="Cambria"/>
          <w:b/>
          <w:bCs/>
          <w:lang w:eastAsia="hu-HU"/>
        </w:rPr>
        <w:t xml:space="preserve"> </w:t>
      </w:r>
    </w:p>
    <w:p w14:paraId="2DFD3036" w14:textId="77777777" w:rsidR="009572D0" w:rsidRPr="00543659" w:rsidRDefault="00FD76BD" w:rsidP="00FD76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 xml:space="preserve">                                                      </w:t>
      </w:r>
      <w:r w:rsidR="00AA0D8E" w:rsidRPr="00543659">
        <w:rPr>
          <w:rFonts w:ascii="Cambria" w:hAnsi="Cambria"/>
          <w:b/>
          <w:bCs/>
          <w:lang w:eastAsia="hu-HU"/>
        </w:rPr>
        <w:t xml:space="preserve">60, Budafoki </w:t>
      </w:r>
      <w:proofErr w:type="spellStart"/>
      <w:r w:rsidR="00AA0D8E" w:rsidRPr="00543659">
        <w:rPr>
          <w:rFonts w:ascii="Cambria" w:hAnsi="Cambria"/>
          <w:b/>
          <w:bCs/>
          <w:lang w:eastAsia="hu-HU"/>
        </w:rPr>
        <w:t>str</w:t>
      </w:r>
      <w:proofErr w:type="spellEnd"/>
      <w:proofErr w:type="gramStart"/>
      <w:r w:rsidR="00AA0D8E" w:rsidRPr="00543659">
        <w:rPr>
          <w:rFonts w:ascii="Cambria" w:hAnsi="Cambria"/>
          <w:b/>
          <w:bCs/>
          <w:lang w:eastAsia="hu-HU"/>
        </w:rPr>
        <w:t>.</w:t>
      </w:r>
      <w:r w:rsidRPr="00543659">
        <w:rPr>
          <w:rFonts w:ascii="Cambria" w:hAnsi="Cambria"/>
          <w:b/>
          <w:bCs/>
          <w:lang w:eastAsia="hu-HU"/>
        </w:rPr>
        <w:t>,</w:t>
      </w:r>
      <w:proofErr w:type="gramEnd"/>
      <w:r w:rsidRPr="00543659">
        <w:rPr>
          <w:rFonts w:ascii="Cambria" w:hAnsi="Cambria"/>
          <w:b/>
          <w:bCs/>
          <w:lang w:eastAsia="hu-HU"/>
        </w:rPr>
        <w:t xml:space="preserve"> 1117 Budapest</w:t>
      </w:r>
    </w:p>
    <w:p w14:paraId="652F4E6C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>Tel: (+36-1-) 463-91-00</w:t>
      </w:r>
    </w:p>
    <w:p w14:paraId="62E07806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lang w:eastAsia="hu-HU"/>
        </w:rPr>
      </w:pPr>
      <w:r w:rsidRPr="00543659">
        <w:rPr>
          <w:rFonts w:ascii="Cambria" w:hAnsi="Cambria"/>
          <w:b/>
          <w:lang w:eastAsia="hu-HU"/>
        </w:rPr>
        <w:t>E-mail: migracio@bah.b-m.hu</w:t>
      </w:r>
    </w:p>
    <w:p w14:paraId="58696282" w14:textId="77777777" w:rsidR="009572D0" w:rsidRPr="00543659" w:rsidRDefault="0008057E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u w:val="single"/>
          <w:lang w:eastAsia="hu-HU"/>
        </w:rPr>
      </w:pPr>
      <w:hyperlink r:id="rId7" w:history="1">
        <w:r w:rsidR="009572D0" w:rsidRPr="00543659">
          <w:rPr>
            <w:rStyle w:val="Hiperhivatkozs"/>
            <w:rFonts w:ascii="Cambria" w:hAnsi="Cambria"/>
            <w:b/>
            <w:bCs/>
            <w:lang w:eastAsia="hu-HU"/>
          </w:rPr>
          <w:t>www.bmbah.hu</w:t>
        </w:r>
      </w:hyperlink>
    </w:p>
    <w:p w14:paraId="5DF4F762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</w:p>
    <w:p w14:paraId="19C3427F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hu-HU"/>
        </w:rPr>
      </w:pPr>
    </w:p>
    <w:p w14:paraId="72DAB815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  <w:b/>
          <w:lang w:eastAsia="hu-HU"/>
        </w:rPr>
      </w:pPr>
      <w:bookmarkStart w:id="4" w:name="_Toc440274780"/>
      <w:bookmarkStart w:id="5" w:name="_Toc440274798"/>
    </w:p>
    <w:bookmarkEnd w:id="4"/>
    <w:bookmarkEnd w:id="5"/>
    <w:p w14:paraId="4BD4F570" w14:textId="77777777" w:rsidR="009572D0" w:rsidRPr="00543659" w:rsidRDefault="0066270D" w:rsidP="00957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  <w:b/>
          <w:lang w:eastAsia="hu-HU"/>
        </w:rPr>
      </w:pPr>
      <w:r w:rsidRPr="00543659">
        <w:rPr>
          <w:rFonts w:ascii="Cambria" w:hAnsi="Cambria"/>
          <w:b/>
          <w:lang w:eastAsia="hu-HU"/>
        </w:rPr>
        <w:t xml:space="preserve">Financial </w:t>
      </w:r>
      <w:proofErr w:type="spellStart"/>
      <w:r w:rsidRPr="00543659">
        <w:rPr>
          <w:rFonts w:ascii="Cambria" w:hAnsi="Cambria"/>
          <w:b/>
          <w:lang w:eastAsia="hu-HU"/>
        </w:rPr>
        <w:t>sanctions</w:t>
      </w:r>
      <w:proofErr w:type="spellEnd"/>
      <w:r w:rsidRPr="00543659">
        <w:rPr>
          <w:rFonts w:ascii="Cambria" w:hAnsi="Cambria"/>
          <w:b/>
          <w:lang w:eastAsia="hu-HU"/>
        </w:rPr>
        <w:t xml:space="preserve"> </w:t>
      </w:r>
    </w:p>
    <w:p w14:paraId="43D8B49C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</w:p>
    <w:p w14:paraId="6B95A63A" w14:textId="0E4F535C" w:rsidR="009572D0" w:rsidRPr="0016415F" w:rsidRDefault="0016415F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  <w:r w:rsidRPr="0016415F">
        <w:rPr>
          <w:rFonts w:ascii="Cambria" w:hAnsi="Cambria"/>
          <w:lang w:eastAsia="hu-HU"/>
        </w:rPr>
        <w:t xml:space="preserve">The </w:t>
      </w:r>
      <w:proofErr w:type="spellStart"/>
      <w:r w:rsidRPr="0016415F">
        <w:rPr>
          <w:rFonts w:ascii="Cambria" w:hAnsi="Cambria"/>
          <w:lang w:eastAsia="hu-HU"/>
        </w:rPr>
        <w:t>i</w:t>
      </w:r>
      <w:r w:rsidR="00AA0D8E" w:rsidRPr="0016415F">
        <w:rPr>
          <w:rFonts w:ascii="Cambria" w:hAnsi="Cambria"/>
          <w:lang w:eastAsia="hu-HU"/>
        </w:rPr>
        <w:t>mplementation</w:t>
      </w:r>
      <w:proofErr w:type="spellEnd"/>
      <w:r w:rsidR="00AA0D8E" w:rsidRPr="0016415F">
        <w:rPr>
          <w:rFonts w:ascii="Cambria" w:hAnsi="Cambria"/>
          <w:lang w:eastAsia="hu-HU"/>
        </w:rPr>
        <w:t xml:space="preserve"> of </w:t>
      </w:r>
      <w:proofErr w:type="spellStart"/>
      <w:r w:rsidRPr="0016415F">
        <w:rPr>
          <w:rFonts w:ascii="Cambria" w:hAnsi="Cambria"/>
          <w:lang w:eastAsia="hu-HU"/>
        </w:rPr>
        <w:t>the</w:t>
      </w:r>
      <w:proofErr w:type="spellEnd"/>
      <w:r w:rsidRPr="0016415F">
        <w:rPr>
          <w:rFonts w:ascii="Cambria" w:hAnsi="Cambria"/>
          <w:lang w:eastAsia="hu-HU"/>
        </w:rPr>
        <w:t xml:space="preserve"> </w:t>
      </w:r>
      <w:proofErr w:type="spellStart"/>
      <w:r w:rsidR="00AA0D8E" w:rsidRPr="0016415F">
        <w:rPr>
          <w:rFonts w:ascii="Cambria" w:hAnsi="Cambria"/>
          <w:lang w:eastAsia="hu-HU"/>
        </w:rPr>
        <w:t>financial</w:t>
      </w:r>
      <w:proofErr w:type="spellEnd"/>
      <w:r w:rsidR="00AA0D8E" w:rsidRPr="0016415F">
        <w:rPr>
          <w:rFonts w:ascii="Cambria" w:hAnsi="Cambria"/>
          <w:lang w:eastAsia="hu-HU"/>
        </w:rPr>
        <w:t xml:space="preserve"> </w:t>
      </w:r>
      <w:proofErr w:type="spellStart"/>
      <w:r w:rsidR="00AA0D8E" w:rsidRPr="0016415F">
        <w:rPr>
          <w:rFonts w:ascii="Cambria" w:hAnsi="Cambria"/>
          <w:lang w:eastAsia="hu-HU"/>
        </w:rPr>
        <w:t>sanctions</w:t>
      </w:r>
      <w:proofErr w:type="spellEnd"/>
      <w:r w:rsidR="00AA0D8E" w:rsidRPr="0016415F">
        <w:rPr>
          <w:rFonts w:ascii="Cambria" w:hAnsi="Cambria"/>
          <w:lang w:eastAsia="hu-HU"/>
        </w:rPr>
        <w:t xml:space="preserve"> is </w:t>
      </w:r>
      <w:proofErr w:type="spellStart"/>
      <w:r w:rsidR="00AA0D8E" w:rsidRPr="0016415F">
        <w:rPr>
          <w:rFonts w:ascii="Cambria" w:hAnsi="Cambria"/>
          <w:lang w:eastAsia="hu-HU"/>
        </w:rPr>
        <w:t>ensu</w:t>
      </w:r>
      <w:r w:rsidR="0066270D" w:rsidRPr="0016415F">
        <w:rPr>
          <w:rFonts w:ascii="Cambria" w:hAnsi="Cambria"/>
          <w:lang w:eastAsia="hu-HU"/>
        </w:rPr>
        <w:t>red</w:t>
      </w:r>
      <w:proofErr w:type="spellEnd"/>
      <w:r w:rsidR="0066270D" w:rsidRPr="0016415F">
        <w:rPr>
          <w:rFonts w:ascii="Cambria" w:hAnsi="Cambria"/>
          <w:lang w:eastAsia="hu-HU"/>
        </w:rPr>
        <w:t xml:space="preserve"> </w:t>
      </w:r>
      <w:proofErr w:type="spellStart"/>
      <w:r w:rsidR="0066270D" w:rsidRPr="0016415F">
        <w:rPr>
          <w:rFonts w:ascii="Cambria" w:hAnsi="Cambria"/>
          <w:lang w:eastAsia="hu-HU"/>
        </w:rPr>
        <w:t>by</w:t>
      </w:r>
      <w:proofErr w:type="spellEnd"/>
      <w:r w:rsidR="0066270D" w:rsidRPr="0016415F">
        <w:rPr>
          <w:rFonts w:ascii="Cambria" w:hAnsi="Cambria"/>
          <w:lang w:eastAsia="hu-HU"/>
        </w:rPr>
        <w:t xml:space="preserve"> </w:t>
      </w:r>
      <w:proofErr w:type="spellStart"/>
      <w:r w:rsidR="00AA0D8E" w:rsidRPr="0016415F">
        <w:rPr>
          <w:rFonts w:ascii="Cambria" w:hAnsi="Cambria"/>
          <w:lang w:eastAsia="hu-HU"/>
        </w:rPr>
        <w:t>the</w:t>
      </w:r>
      <w:proofErr w:type="spellEnd"/>
      <w:r w:rsidR="00AA0D8E" w:rsidRPr="0016415F">
        <w:rPr>
          <w:rFonts w:ascii="Cambria" w:hAnsi="Cambria"/>
          <w:lang w:eastAsia="hu-HU"/>
        </w:rPr>
        <w:t xml:space="preserve"> </w:t>
      </w:r>
      <w:proofErr w:type="spellStart"/>
      <w:r w:rsidR="00AA0D8E" w:rsidRPr="0016415F">
        <w:rPr>
          <w:rFonts w:ascii="Cambria" w:hAnsi="Cambria"/>
          <w:lang w:eastAsia="hu-HU"/>
        </w:rPr>
        <w:t>provisions</w:t>
      </w:r>
      <w:proofErr w:type="spellEnd"/>
      <w:r w:rsidR="00AA0D8E" w:rsidRPr="0016415F">
        <w:rPr>
          <w:rFonts w:ascii="Cambria" w:hAnsi="Cambria"/>
          <w:lang w:eastAsia="hu-HU"/>
        </w:rPr>
        <w:t xml:space="preserve"> of </w:t>
      </w:r>
      <w:proofErr w:type="spellStart"/>
      <w:r w:rsidR="0066270D" w:rsidRPr="0016415F">
        <w:rPr>
          <w:rFonts w:ascii="Cambria" w:hAnsi="Cambria"/>
          <w:lang w:eastAsia="hu-HU"/>
        </w:rPr>
        <w:t>Act</w:t>
      </w:r>
      <w:proofErr w:type="spellEnd"/>
      <w:r w:rsidR="0066270D" w:rsidRPr="0016415F">
        <w:rPr>
          <w:rFonts w:ascii="Cambria" w:hAnsi="Cambria"/>
          <w:lang w:eastAsia="hu-HU"/>
        </w:rPr>
        <w:t xml:space="preserve"> LII. of 2017 </w:t>
      </w:r>
      <w:proofErr w:type="spellStart"/>
      <w:r w:rsidR="0066270D" w:rsidRPr="0016415F">
        <w:rPr>
          <w:rFonts w:ascii="Cambria" w:hAnsi="Cambria"/>
          <w:lang w:eastAsia="hu-HU"/>
        </w:rPr>
        <w:t>on</w:t>
      </w:r>
      <w:proofErr w:type="spellEnd"/>
      <w:r w:rsidR="0066270D" w:rsidRPr="0016415F">
        <w:rPr>
          <w:rFonts w:ascii="Cambria" w:hAnsi="Cambria"/>
          <w:lang w:eastAsia="hu-HU"/>
        </w:rPr>
        <w:t xml:space="preserve"> </w:t>
      </w:r>
      <w:proofErr w:type="spellStart"/>
      <w:r w:rsidR="0066270D" w:rsidRPr="0016415F">
        <w:rPr>
          <w:rFonts w:ascii="Cambria" w:hAnsi="Cambria"/>
          <w:lang w:eastAsia="hu-HU"/>
        </w:rPr>
        <w:t>the</w:t>
      </w:r>
      <w:proofErr w:type="spellEnd"/>
      <w:r w:rsidR="0066270D" w:rsidRPr="0016415F">
        <w:rPr>
          <w:rFonts w:ascii="Cambria" w:hAnsi="Cambria"/>
          <w:lang w:eastAsia="hu-HU"/>
        </w:rPr>
        <w:t xml:space="preserve"> </w:t>
      </w:r>
      <w:r w:rsidRPr="0008057E">
        <w:rPr>
          <w:rFonts w:ascii="Cambria" w:hAnsi="Cambria"/>
          <w:bCs/>
          <w:lang w:val="en"/>
        </w:rPr>
        <w:t>Implementation of Financial and Asset-related Restrictive Measures Ordered by the European Union and the UN Security Council</w:t>
      </w:r>
      <w:r w:rsidRPr="0016415F">
        <w:rPr>
          <w:rFonts w:ascii="Cambria" w:hAnsi="Cambria"/>
          <w:lang w:eastAsia="hu-HU"/>
        </w:rPr>
        <w:t xml:space="preserve"> </w:t>
      </w:r>
    </w:p>
    <w:p w14:paraId="6716EBF0" w14:textId="77777777" w:rsidR="009572D0" w:rsidRPr="0016415F" w:rsidRDefault="009572D0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</w:p>
    <w:p w14:paraId="7566538A" w14:textId="143D9810" w:rsidR="009572D0" w:rsidRPr="0016415F" w:rsidRDefault="00F00351" w:rsidP="00957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  <w:lang w:eastAsia="hu-HU"/>
        </w:rPr>
      </w:pPr>
      <w:bookmarkStart w:id="6" w:name="_Toc440274781"/>
      <w:bookmarkStart w:id="7" w:name="_Toc440274799"/>
      <w:r w:rsidRPr="0016415F">
        <w:rPr>
          <w:rFonts w:ascii="Cambria" w:hAnsi="Cambria"/>
          <w:lang w:eastAsia="hu-HU"/>
        </w:rPr>
        <w:t xml:space="preserve">The </w:t>
      </w:r>
      <w:proofErr w:type="spellStart"/>
      <w:r w:rsidRPr="0016415F">
        <w:rPr>
          <w:rFonts w:ascii="Cambria" w:hAnsi="Cambria"/>
          <w:lang w:eastAsia="hu-HU"/>
        </w:rPr>
        <w:t>authority</w:t>
      </w:r>
      <w:proofErr w:type="spellEnd"/>
      <w:r w:rsidRPr="0016415F">
        <w:rPr>
          <w:rFonts w:ascii="Cambria" w:hAnsi="Cambria"/>
          <w:lang w:eastAsia="hu-HU"/>
        </w:rPr>
        <w:t xml:space="preserve"> </w:t>
      </w:r>
      <w:proofErr w:type="spellStart"/>
      <w:r w:rsidRPr="0016415F">
        <w:rPr>
          <w:rFonts w:ascii="Cambria" w:hAnsi="Cambria"/>
          <w:lang w:eastAsia="hu-HU"/>
        </w:rPr>
        <w:t>responsible</w:t>
      </w:r>
      <w:proofErr w:type="spellEnd"/>
      <w:r w:rsidRPr="0016415F">
        <w:rPr>
          <w:rFonts w:ascii="Cambria" w:hAnsi="Cambria"/>
          <w:lang w:eastAsia="hu-HU"/>
        </w:rPr>
        <w:t xml:space="preserve"> </w:t>
      </w:r>
      <w:proofErr w:type="spellStart"/>
      <w:r w:rsidRPr="0016415F">
        <w:rPr>
          <w:rFonts w:ascii="Cambria" w:hAnsi="Cambria"/>
          <w:lang w:eastAsia="hu-HU"/>
        </w:rPr>
        <w:t>for</w:t>
      </w:r>
      <w:proofErr w:type="spellEnd"/>
      <w:r w:rsidRPr="0016415F">
        <w:rPr>
          <w:rFonts w:ascii="Cambria" w:hAnsi="Cambria"/>
          <w:lang w:eastAsia="hu-HU"/>
        </w:rPr>
        <w:t xml:space="preserve"> </w:t>
      </w:r>
      <w:proofErr w:type="spellStart"/>
      <w:r w:rsidRPr="0016415F">
        <w:rPr>
          <w:rFonts w:ascii="Cambria" w:hAnsi="Cambria"/>
          <w:lang w:eastAsia="hu-HU"/>
        </w:rPr>
        <w:t>the</w:t>
      </w:r>
      <w:proofErr w:type="spellEnd"/>
      <w:r w:rsidRPr="0016415F">
        <w:rPr>
          <w:rFonts w:ascii="Cambria" w:hAnsi="Cambria"/>
          <w:lang w:eastAsia="hu-HU"/>
        </w:rPr>
        <w:t xml:space="preserve"> </w:t>
      </w:r>
      <w:proofErr w:type="spellStart"/>
      <w:proofErr w:type="gramStart"/>
      <w:r w:rsidR="0016415F">
        <w:rPr>
          <w:rFonts w:ascii="Cambria" w:hAnsi="Cambria"/>
          <w:lang w:eastAsia="hu-HU"/>
        </w:rPr>
        <w:t>enforcement</w:t>
      </w:r>
      <w:proofErr w:type="spellEnd"/>
      <w:r w:rsidR="0016415F">
        <w:rPr>
          <w:rFonts w:ascii="Cambria" w:hAnsi="Cambria"/>
          <w:lang w:eastAsia="hu-HU"/>
        </w:rPr>
        <w:t xml:space="preserve"> </w:t>
      </w:r>
      <w:r w:rsidRPr="0016415F">
        <w:rPr>
          <w:rFonts w:ascii="Cambria" w:hAnsi="Cambria"/>
          <w:lang w:eastAsia="hu-HU"/>
        </w:rPr>
        <w:t xml:space="preserve"> of</w:t>
      </w:r>
      <w:proofErr w:type="gramEnd"/>
      <w:r w:rsidRPr="0016415F">
        <w:rPr>
          <w:rFonts w:ascii="Cambria" w:hAnsi="Cambria"/>
          <w:lang w:eastAsia="hu-HU"/>
        </w:rPr>
        <w:t xml:space="preserve"> </w:t>
      </w:r>
      <w:proofErr w:type="spellStart"/>
      <w:r w:rsidRPr="0016415F">
        <w:rPr>
          <w:rFonts w:ascii="Cambria" w:hAnsi="Cambria"/>
          <w:lang w:eastAsia="hu-HU"/>
        </w:rPr>
        <w:t>financial</w:t>
      </w:r>
      <w:proofErr w:type="spellEnd"/>
      <w:r w:rsidRPr="0016415F">
        <w:rPr>
          <w:rFonts w:ascii="Cambria" w:hAnsi="Cambria"/>
          <w:lang w:eastAsia="hu-HU"/>
        </w:rPr>
        <w:t xml:space="preserve"> </w:t>
      </w:r>
      <w:proofErr w:type="spellStart"/>
      <w:r w:rsidRPr="0016415F">
        <w:rPr>
          <w:rFonts w:ascii="Cambria" w:hAnsi="Cambria"/>
          <w:lang w:eastAsia="hu-HU"/>
        </w:rPr>
        <w:t>sanctions</w:t>
      </w:r>
      <w:proofErr w:type="spellEnd"/>
      <w:r w:rsidR="00A910BB" w:rsidRPr="0016415F">
        <w:rPr>
          <w:rFonts w:ascii="Cambria" w:hAnsi="Cambria"/>
          <w:lang w:eastAsia="hu-HU"/>
        </w:rPr>
        <w:t xml:space="preserve"> is</w:t>
      </w:r>
      <w:r w:rsidR="0016415F">
        <w:rPr>
          <w:rFonts w:ascii="Cambria" w:hAnsi="Cambria"/>
          <w:lang w:eastAsia="hu-HU"/>
        </w:rPr>
        <w:t xml:space="preserve"> </w:t>
      </w:r>
      <w:proofErr w:type="spellStart"/>
      <w:r w:rsidR="0016415F">
        <w:rPr>
          <w:rFonts w:ascii="Cambria" w:hAnsi="Cambria"/>
          <w:lang w:eastAsia="hu-HU"/>
        </w:rPr>
        <w:t>the</w:t>
      </w:r>
      <w:proofErr w:type="spellEnd"/>
      <w:r w:rsidR="009572D0" w:rsidRPr="0016415F">
        <w:rPr>
          <w:rFonts w:ascii="Cambria" w:hAnsi="Cambria"/>
          <w:lang w:eastAsia="hu-HU"/>
        </w:rPr>
        <w:t>:</w:t>
      </w:r>
      <w:bookmarkEnd w:id="6"/>
      <w:bookmarkEnd w:id="7"/>
    </w:p>
    <w:p w14:paraId="719FD0E9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  <w:lang w:eastAsia="hu-HU"/>
        </w:rPr>
      </w:pPr>
    </w:p>
    <w:p w14:paraId="1B1E7D8C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  <w:lang w:eastAsia="hu-HU"/>
        </w:rPr>
      </w:pPr>
    </w:p>
    <w:bookmarkStart w:id="8" w:name="_Toc440274782"/>
    <w:bookmarkStart w:id="9" w:name="_Toc440274800"/>
    <w:p w14:paraId="7BC323EB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  <w:lang w:eastAsia="hu-HU"/>
        </w:rPr>
      </w:pPr>
      <w:r w:rsidRPr="00543659">
        <w:rPr>
          <w:rFonts w:ascii="Cambria" w:hAnsi="Cambri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A88790" wp14:editId="0D657B1B">
                <wp:simplePos x="0" y="0"/>
                <wp:positionH relativeFrom="column">
                  <wp:posOffset>262255</wp:posOffset>
                </wp:positionH>
                <wp:positionV relativeFrom="paragraph">
                  <wp:posOffset>56515</wp:posOffset>
                </wp:positionV>
                <wp:extent cx="5191125" cy="173355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A28931" id="AutoShape 3" o:spid="_x0000_s1026" style="position:absolute;margin-left:20.65pt;margin-top:4.45pt;width:408.75pt;height:1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">
                <v:fill color2="#c6d9f1" rotate="t" focus="100%" type="gradient"/>
              </v:roundrect>
            </w:pict>
          </mc:Fallback>
        </mc:AlternateContent>
      </w:r>
      <w:bookmarkEnd w:id="8"/>
      <w:bookmarkEnd w:id="9"/>
    </w:p>
    <w:p w14:paraId="0845FA31" w14:textId="77777777" w:rsidR="009572D0" w:rsidRPr="00543659" w:rsidRDefault="0066270D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 xml:space="preserve">National </w:t>
      </w:r>
      <w:proofErr w:type="spellStart"/>
      <w:r w:rsidRPr="00543659">
        <w:rPr>
          <w:rFonts w:ascii="Cambria" w:hAnsi="Cambria"/>
          <w:b/>
          <w:bCs/>
          <w:lang w:eastAsia="hu-HU"/>
        </w:rPr>
        <w:t>Tax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and </w:t>
      </w:r>
      <w:proofErr w:type="spellStart"/>
      <w:r w:rsidRPr="00543659">
        <w:rPr>
          <w:rFonts w:ascii="Cambria" w:hAnsi="Cambria"/>
          <w:b/>
          <w:bCs/>
          <w:lang w:eastAsia="hu-HU"/>
        </w:rPr>
        <w:t>Customs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  <w:proofErr w:type="spellStart"/>
      <w:r w:rsidRPr="00543659">
        <w:rPr>
          <w:rFonts w:ascii="Cambria" w:hAnsi="Cambria"/>
          <w:b/>
          <w:bCs/>
          <w:lang w:eastAsia="hu-HU"/>
        </w:rPr>
        <w:t>Administration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</w:t>
      </w:r>
    </w:p>
    <w:p w14:paraId="7F9BDB2D" w14:textId="77777777" w:rsidR="009572D0" w:rsidRPr="00543659" w:rsidRDefault="0066270D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Central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Management</w:t>
      </w:r>
    </w:p>
    <w:p w14:paraId="19344217" w14:textId="77777777" w:rsidR="009572D0" w:rsidRPr="00543659" w:rsidRDefault="0077005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hu-HU"/>
        </w:rPr>
      </w:pPr>
      <w:proofErr w:type="spellStart"/>
      <w:r w:rsidRPr="00543659">
        <w:rPr>
          <w:rFonts w:ascii="Cambria" w:hAnsi="Cambria"/>
          <w:b/>
          <w:bCs/>
          <w:lang w:eastAsia="hu-HU"/>
        </w:rPr>
        <w:t>Hungarian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Financial </w:t>
      </w:r>
      <w:proofErr w:type="spellStart"/>
      <w:r w:rsidRPr="00543659">
        <w:rPr>
          <w:rFonts w:ascii="Cambria" w:hAnsi="Cambria"/>
          <w:b/>
          <w:bCs/>
          <w:lang w:eastAsia="hu-HU"/>
        </w:rPr>
        <w:t>Intelligence</w:t>
      </w:r>
      <w:proofErr w:type="spellEnd"/>
      <w:r w:rsidRPr="00543659">
        <w:rPr>
          <w:rFonts w:ascii="Cambria" w:hAnsi="Cambria"/>
          <w:b/>
          <w:bCs/>
          <w:lang w:eastAsia="hu-HU"/>
        </w:rPr>
        <w:t xml:space="preserve"> Unit </w:t>
      </w:r>
    </w:p>
    <w:p w14:paraId="04D81FD6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>1033 Budapest, Huszti út 42.</w:t>
      </w:r>
    </w:p>
    <w:p w14:paraId="724A000C" w14:textId="77777777" w:rsidR="009572D0" w:rsidRPr="00543659" w:rsidRDefault="00AA0D8E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>Tel</w:t>
      </w:r>
      <w:r w:rsidR="009572D0" w:rsidRPr="00543659">
        <w:rPr>
          <w:rFonts w:ascii="Cambria" w:hAnsi="Cambria"/>
          <w:b/>
          <w:bCs/>
          <w:lang w:eastAsia="hu-HU"/>
        </w:rPr>
        <w:t>: (+36-1-)</w:t>
      </w:r>
      <w:r w:rsidR="00770050" w:rsidRPr="00543659">
        <w:rPr>
          <w:rFonts w:ascii="Cambria" w:hAnsi="Cambria"/>
          <w:b/>
          <w:bCs/>
          <w:lang w:eastAsia="hu-HU"/>
        </w:rPr>
        <w:t xml:space="preserve"> </w:t>
      </w:r>
      <w:r w:rsidR="009572D0" w:rsidRPr="00543659">
        <w:rPr>
          <w:rFonts w:ascii="Cambria" w:hAnsi="Cambria"/>
          <w:b/>
          <w:bCs/>
          <w:lang w:eastAsia="hu-HU"/>
        </w:rPr>
        <w:t>430-94-66</w:t>
      </w:r>
    </w:p>
    <w:p w14:paraId="1BF0CC1D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hu-HU"/>
        </w:rPr>
      </w:pPr>
      <w:r w:rsidRPr="00543659">
        <w:rPr>
          <w:rFonts w:ascii="Cambria" w:hAnsi="Cambria"/>
          <w:b/>
          <w:bCs/>
          <w:lang w:eastAsia="hu-HU"/>
        </w:rPr>
        <w:t>Fax: (+36-1-)</w:t>
      </w:r>
      <w:r w:rsidR="00770050" w:rsidRPr="00543659">
        <w:rPr>
          <w:rFonts w:ascii="Cambria" w:hAnsi="Cambria"/>
          <w:b/>
          <w:bCs/>
          <w:lang w:eastAsia="hu-HU"/>
        </w:rPr>
        <w:t xml:space="preserve"> </w:t>
      </w:r>
      <w:r w:rsidRPr="00543659">
        <w:rPr>
          <w:rFonts w:ascii="Cambria" w:hAnsi="Cambria"/>
          <w:b/>
          <w:bCs/>
          <w:lang w:eastAsia="hu-HU"/>
        </w:rPr>
        <w:t>430-93-05</w:t>
      </w:r>
    </w:p>
    <w:p w14:paraId="7FD342D5" w14:textId="77777777" w:rsidR="009572D0" w:rsidRPr="00543659" w:rsidRDefault="0008057E" w:rsidP="009572D0">
      <w:pPr>
        <w:autoSpaceDE w:val="0"/>
        <w:autoSpaceDN w:val="0"/>
        <w:adjustRightInd w:val="0"/>
        <w:spacing w:after="0" w:line="240" w:lineRule="auto"/>
        <w:jc w:val="center"/>
        <w:rPr>
          <w:rStyle w:val="Hiperhivatkozs"/>
          <w:rFonts w:ascii="Cambria" w:hAnsi="Cambria"/>
          <w:b/>
          <w:bCs/>
          <w:lang w:eastAsia="hu-HU"/>
        </w:rPr>
      </w:pPr>
      <w:hyperlink r:id="rId8" w:history="1">
        <w:r w:rsidR="009572D0" w:rsidRPr="00543659">
          <w:rPr>
            <w:rStyle w:val="Hiperhivatkozs"/>
            <w:rFonts w:ascii="Cambria" w:hAnsi="Cambria"/>
            <w:b/>
            <w:bCs/>
            <w:lang w:eastAsia="hu-HU"/>
          </w:rPr>
          <w:t>E-mail:</w:t>
        </w:r>
      </w:hyperlink>
      <w:r w:rsidR="009572D0" w:rsidRPr="00543659">
        <w:rPr>
          <w:rFonts w:ascii="Cambria" w:hAnsi="Cambria"/>
          <w:b/>
          <w:bCs/>
          <w:lang w:eastAsia="hu-HU"/>
        </w:rPr>
        <w:t xml:space="preserve"> </w:t>
      </w:r>
      <w:hyperlink r:id="rId9" w:history="1">
        <w:r w:rsidR="009572D0" w:rsidRPr="00543659">
          <w:rPr>
            <w:rStyle w:val="Hiperhivatkozs"/>
            <w:rFonts w:ascii="Cambria" w:hAnsi="Cambria"/>
            <w:b/>
            <w:bCs/>
            <w:lang w:eastAsia="hu-HU"/>
          </w:rPr>
          <w:t>fiu@nav.gov.hu</w:t>
        </w:r>
      </w:hyperlink>
    </w:p>
    <w:p w14:paraId="66B7DE76" w14:textId="77777777" w:rsidR="009572D0" w:rsidRPr="00543659" w:rsidRDefault="009572D0" w:rsidP="009572D0">
      <w:pPr>
        <w:rPr>
          <w:rFonts w:ascii="Cambria" w:hAnsi="Cambria"/>
        </w:rPr>
      </w:pPr>
      <w:r w:rsidRPr="00543659">
        <w:rPr>
          <w:rFonts w:ascii="Cambria" w:hAnsi="Cambria"/>
        </w:rPr>
        <w:t xml:space="preserve">                                                </w:t>
      </w:r>
      <w:hyperlink r:id="rId10" w:history="1">
        <w:r w:rsidRPr="00543659">
          <w:rPr>
            <w:rStyle w:val="Hiperhivatkozs"/>
            <w:rFonts w:ascii="Cambria" w:hAnsi="Cambria"/>
          </w:rPr>
          <w:t>https://www.nav.gov.hu/nav/penzmosas/PTEI</w:t>
        </w:r>
      </w:hyperlink>
    </w:p>
    <w:p w14:paraId="36DE4316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lang w:eastAsia="hu-HU"/>
        </w:rPr>
      </w:pPr>
    </w:p>
    <w:p w14:paraId="07C08441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i/>
          <w:lang w:eastAsia="hu-HU"/>
        </w:rPr>
      </w:pPr>
    </w:p>
    <w:p w14:paraId="7F9E5C3E" w14:textId="0B3BB6AF" w:rsidR="00A910BB" w:rsidRPr="00543659" w:rsidRDefault="00FB798B" w:rsidP="0008057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i/>
          <w:lang w:eastAsia="hu-HU"/>
        </w:rPr>
      </w:pPr>
      <w:r>
        <w:rPr>
          <w:rFonts w:ascii="Cambria" w:hAnsi="Cambria"/>
          <w:b/>
          <w:i/>
          <w:lang w:eastAsia="hu-HU"/>
        </w:rPr>
        <w:lastRenderedPageBreak/>
        <w:t>The s</w:t>
      </w:r>
      <w:r w:rsidR="00A910BB" w:rsidRPr="00543659">
        <w:rPr>
          <w:rFonts w:ascii="Cambria" w:hAnsi="Cambria"/>
          <w:b/>
          <w:i/>
          <w:lang w:eastAsia="hu-HU"/>
        </w:rPr>
        <w:t xml:space="preserve">ervice </w:t>
      </w:r>
      <w:proofErr w:type="spellStart"/>
      <w:r w:rsidR="00A910BB" w:rsidRPr="00543659">
        <w:rPr>
          <w:rFonts w:ascii="Cambria" w:hAnsi="Cambria"/>
          <w:b/>
          <w:i/>
          <w:lang w:eastAsia="hu-HU"/>
        </w:rPr>
        <w:t>providers</w:t>
      </w:r>
      <w:proofErr w:type="spellEnd"/>
      <w:r w:rsidR="00A910BB" w:rsidRPr="00543659">
        <w:rPr>
          <w:rFonts w:ascii="Cambria" w:hAnsi="Cambria"/>
          <w:b/>
          <w:i/>
          <w:lang w:eastAsia="hu-HU"/>
        </w:rPr>
        <w:t xml:space="preserve"> and </w:t>
      </w:r>
      <w:proofErr w:type="spellStart"/>
      <w:r>
        <w:rPr>
          <w:rFonts w:ascii="Cambria" w:hAnsi="Cambria"/>
          <w:b/>
          <w:i/>
          <w:lang w:eastAsia="hu-HU"/>
        </w:rPr>
        <w:t>the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bodies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keeping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assets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records</w:t>
      </w:r>
      <w:proofErr w:type="spellEnd"/>
      <w:r w:rsidR="00D74436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are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obliged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to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report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to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the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FIU </w:t>
      </w:r>
      <w:r w:rsidRPr="0008057E">
        <w:rPr>
          <w:rFonts w:ascii="Times New Roman" w:hAnsi="Times New Roman"/>
          <w:b/>
          <w:i/>
          <w:sz w:val="24"/>
          <w:szCs w:val="24"/>
          <w:lang w:val="en"/>
        </w:rPr>
        <w:t>all data, facts, circumstances which suggest that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the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preson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falling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under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the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financial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restrictions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ha</w:t>
      </w:r>
      <w:r>
        <w:rPr>
          <w:rFonts w:ascii="Cambria" w:hAnsi="Cambria"/>
          <w:b/>
          <w:i/>
          <w:lang w:eastAsia="hu-HU"/>
        </w:rPr>
        <w:t>s</w:t>
      </w:r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assets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in Hungary. </w:t>
      </w:r>
      <w:r w:rsidR="00A910BB" w:rsidRPr="00543659">
        <w:rPr>
          <w:rFonts w:ascii="Cambria" w:hAnsi="Cambria"/>
          <w:b/>
          <w:i/>
          <w:lang w:eastAsia="hu-HU"/>
        </w:rPr>
        <w:t xml:space="preserve">  </w:t>
      </w:r>
    </w:p>
    <w:p w14:paraId="7945C449" w14:textId="77777777" w:rsidR="00AA0D8E" w:rsidRPr="00543659" w:rsidRDefault="00AA0D8E" w:rsidP="009572D0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i/>
          <w:lang w:eastAsia="hu-HU"/>
        </w:rPr>
      </w:pPr>
    </w:p>
    <w:p w14:paraId="048817D7" w14:textId="709823C8" w:rsidR="00FB798B" w:rsidRDefault="00FB798B" w:rsidP="0008057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i/>
          <w:lang w:eastAsia="hu-HU"/>
        </w:rPr>
      </w:pPr>
      <w:bookmarkStart w:id="10" w:name="_GoBack"/>
      <w:bookmarkEnd w:id="10"/>
      <w:r w:rsidRPr="0008057E">
        <w:rPr>
          <w:rFonts w:ascii="Times New Roman" w:hAnsi="Times New Roman"/>
          <w:b/>
          <w:i/>
          <w:sz w:val="24"/>
          <w:szCs w:val="24"/>
          <w:lang w:val="en"/>
        </w:rPr>
        <w:t>If based on the information officially available to it and as a result of the inspection conducted in accordance with the report made</w:t>
      </w:r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to</w:t>
      </w:r>
      <w:proofErr w:type="spellEnd"/>
      <w:r>
        <w:rPr>
          <w:rFonts w:ascii="Cambria" w:hAnsi="Cambria"/>
          <w:b/>
          <w:i/>
          <w:lang w:eastAsia="hu-HU"/>
        </w:rPr>
        <w:t xml:space="preserve"> it</w:t>
      </w:r>
      <w:r w:rsidR="0016415F">
        <w:rPr>
          <w:rFonts w:ascii="Cambria" w:hAnsi="Cambria"/>
          <w:b/>
          <w:i/>
          <w:lang w:eastAsia="hu-HU"/>
        </w:rPr>
        <w:t>,</w:t>
      </w:r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the</w:t>
      </w:r>
      <w:proofErr w:type="spellEnd"/>
      <w:r>
        <w:rPr>
          <w:rFonts w:ascii="Cambria" w:hAnsi="Cambria"/>
          <w:b/>
          <w:i/>
          <w:lang w:eastAsia="hu-HU"/>
        </w:rPr>
        <w:t xml:space="preserve"> FIU </w:t>
      </w:r>
      <w:proofErr w:type="spellStart"/>
      <w:r>
        <w:rPr>
          <w:rFonts w:ascii="Cambria" w:hAnsi="Cambria"/>
          <w:b/>
          <w:i/>
          <w:lang w:eastAsia="hu-HU"/>
        </w:rPr>
        <w:t>establishes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that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the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person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falling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under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the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financial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restrictions</w:t>
      </w:r>
      <w:proofErr w:type="spellEnd"/>
      <w:r>
        <w:rPr>
          <w:rFonts w:ascii="Cambria" w:hAnsi="Cambria"/>
          <w:b/>
          <w:i/>
          <w:lang w:eastAsia="hu-HU"/>
        </w:rPr>
        <w:t xml:space="preserve"> has </w:t>
      </w:r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assets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in Hungary</w:t>
      </w:r>
      <w:r>
        <w:rPr>
          <w:rFonts w:ascii="Cambria" w:hAnsi="Cambria"/>
          <w:b/>
          <w:i/>
          <w:lang w:eastAsia="hu-HU"/>
        </w:rPr>
        <w:t xml:space="preserve"> </w:t>
      </w:r>
      <w:proofErr w:type="spellStart"/>
      <w:r>
        <w:rPr>
          <w:rFonts w:ascii="Cambria" w:hAnsi="Cambria"/>
          <w:b/>
          <w:i/>
          <w:lang w:eastAsia="hu-HU"/>
        </w:rPr>
        <w:t>that</w:t>
      </w:r>
      <w:proofErr w:type="spellEnd"/>
      <w:r>
        <w:rPr>
          <w:rFonts w:ascii="Cambria" w:hAnsi="Cambria"/>
          <w:b/>
          <w:i/>
          <w:lang w:eastAsia="hu-HU"/>
        </w:rPr>
        <w:t xml:space="preserve"> </w:t>
      </w:r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shall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 be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frozen</w:t>
      </w:r>
      <w:proofErr w:type="spellEnd"/>
      <w:r w:rsidR="00AA0D8E" w:rsidRPr="00543659">
        <w:rPr>
          <w:rFonts w:ascii="Cambria" w:hAnsi="Cambria"/>
          <w:b/>
          <w:i/>
          <w:lang w:eastAsia="hu-HU"/>
        </w:rPr>
        <w:t xml:space="preserve">, </w:t>
      </w:r>
      <w:proofErr w:type="spellStart"/>
      <w:r>
        <w:rPr>
          <w:rFonts w:ascii="Cambria" w:hAnsi="Cambria"/>
          <w:b/>
          <w:i/>
          <w:lang w:eastAsia="hu-HU"/>
        </w:rPr>
        <w:t>the</w:t>
      </w:r>
      <w:proofErr w:type="spellEnd"/>
      <w:r>
        <w:rPr>
          <w:rFonts w:ascii="Cambria" w:hAnsi="Cambria"/>
          <w:b/>
          <w:i/>
          <w:lang w:eastAsia="hu-HU"/>
        </w:rPr>
        <w:t xml:space="preserve"> FIU</w:t>
      </w:r>
      <w:r w:rsidR="00AA0D8E" w:rsidRPr="00543659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AA0D8E" w:rsidRPr="00543659">
        <w:rPr>
          <w:rFonts w:ascii="Cambria" w:hAnsi="Cambria"/>
          <w:b/>
          <w:i/>
          <w:lang w:eastAsia="hu-HU"/>
        </w:rPr>
        <w:t>inform</w:t>
      </w:r>
      <w:r>
        <w:rPr>
          <w:rFonts w:ascii="Cambria" w:hAnsi="Cambria"/>
          <w:b/>
          <w:i/>
          <w:lang w:eastAsia="hu-HU"/>
        </w:rPr>
        <w:t>s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inter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alia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the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competent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court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which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then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will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have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to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order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asset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freeze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or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proofErr w:type="spellStart"/>
      <w:r w:rsidR="0016415F">
        <w:rPr>
          <w:rFonts w:ascii="Cambria" w:hAnsi="Cambria"/>
          <w:b/>
          <w:i/>
          <w:lang w:eastAsia="hu-HU"/>
        </w:rPr>
        <w:t>the</w:t>
      </w:r>
      <w:proofErr w:type="spellEnd"/>
      <w:r w:rsidR="0016415F">
        <w:rPr>
          <w:rFonts w:ascii="Cambria" w:hAnsi="Cambria"/>
          <w:b/>
          <w:i/>
          <w:lang w:eastAsia="hu-HU"/>
        </w:rPr>
        <w:t xml:space="preserve"> </w:t>
      </w:r>
      <w:r w:rsidR="0016415F" w:rsidRPr="0008057E">
        <w:rPr>
          <w:rFonts w:ascii="Times New Roman" w:hAnsi="Times New Roman"/>
          <w:b/>
          <w:i/>
          <w:sz w:val="24"/>
          <w:szCs w:val="24"/>
          <w:lang w:val="en"/>
        </w:rPr>
        <w:t>the relevant competent body keeping the asset-records</w:t>
      </w:r>
      <w:r w:rsidR="0016415F">
        <w:rPr>
          <w:rFonts w:ascii="Times New Roman" w:hAnsi="Times New Roman"/>
          <w:b/>
          <w:i/>
          <w:sz w:val="24"/>
          <w:szCs w:val="24"/>
          <w:lang w:val="en"/>
        </w:rPr>
        <w:t>.</w:t>
      </w:r>
    </w:p>
    <w:p w14:paraId="74073532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lang w:eastAsia="hu-HU"/>
        </w:rPr>
      </w:pPr>
    </w:p>
    <w:p w14:paraId="5390B1CE" w14:textId="77777777" w:rsidR="00FB798B" w:rsidRDefault="005E42A4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lang w:eastAsia="hu-HU"/>
        </w:rPr>
      </w:pPr>
      <w:r w:rsidRPr="00543659">
        <w:rPr>
          <w:rFonts w:ascii="Cambria" w:hAnsi="Cambria"/>
          <w:i/>
          <w:lang w:eastAsia="hu-HU"/>
        </w:rPr>
        <w:t xml:space="preserve">In </w:t>
      </w:r>
      <w:proofErr w:type="spellStart"/>
      <w:r w:rsidRPr="00543659">
        <w:rPr>
          <w:rFonts w:ascii="Cambria" w:hAnsi="Cambria"/>
          <w:i/>
          <w:lang w:eastAsia="hu-HU"/>
        </w:rPr>
        <w:t>case</w:t>
      </w:r>
      <w:proofErr w:type="spellEnd"/>
      <w:r w:rsidRPr="00543659">
        <w:rPr>
          <w:rFonts w:ascii="Cambria" w:hAnsi="Cambria"/>
          <w:i/>
          <w:lang w:eastAsia="hu-HU"/>
        </w:rPr>
        <w:t xml:space="preserve"> a </w:t>
      </w:r>
      <w:proofErr w:type="spellStart"/>
      <w:r w:rsidRPr="00543659">
        <w:rPr>
          <w:rFonts w:ascii="Cambria" w:hAnsi="Cambria"/>
          <w:i/>
          <w:lang w:eastAsia="hu-HU"/>
        </w:rPr>
        <w:t>sanctions</w:t>
      </w:r>
      <w:proofErr w:type="spellEnd"/>
      <w:r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Pr="00543659">
        <w:rPr>
          <w:rFonts w:ascii="Cambria" w:hAnsi="Cambria"/>
          <w:i/>
          <w:lang w:eastAsia="hu-HU"/>
        </w:rPr>
        <w:t>regime</w:t>
      </w:r>
      <w:proofErr w:type="spellEnd"/>
      <w:r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Pr="00543659">
        <w:rPr>
          <w:rFonts w:ascii="Cambria" w:hAnsi="Cambria"/>
          <w:i/>
          <w:lang w:eastAsia="hu-HU"/>
        </w:rPr>
        <w:t>prescribes</w:t>
      </w:r>
      <w:proofErr w:type="spellEnd"/>
      <w:r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Pr="00543659">
        <w:rPr>
          <w:rFonts w:ascii="Cambria" w:hAnsi="Cambria"/>
          <w:i/>
          <w:lang w:eastAsia="hu-HU"/>
        </w:rPr>
        <w:t>that</w:t>
      </w:r>
      <w:proofErr w:type="spellEnd"/>
      <w:r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Pr="00543659">
        <w:rPr>
          <w:rFonts w:ascii="Cambria" w:hAnsi="Cambria"/>
          <w:i/>
          <w:lang w:eastAsia="hu-HU"/>
        </w:rPr>
        <w:t>authorization</w:t>
      </w:r>
      <w:proofErr w:type="spellEnd"/>
      <w:r w:rsidRPr="00543659">
        <w:rPr>
          <w:rFonts w:ascii="Cambria" w:hAnsi="Cambria"/>
          <w:i/>
          <w:lang w:eastAsia="hu-HU"/>
        </w:rPr>
        <w:t xml:space="preserve"> is </w:t>
      </w:r>
      <w:proofErr w:type="spellStart"/>
      <w:r w:rsidRPr="00543659">
        <w:rPr>
          <w:rFonts w:ascii="Cambria" w:hAnsi="Cambria"/>
          <w:i/>
          <w:lang w:eastAsia="hu-HU"/>
        </w:rPr>
        <w:t>required</w:t>
      </w:r>
      <w:proofErr w:type="spellEnd"/>
      <w:r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Pr="00543659">
        <w:rPr>
          <w:rFonts w:ascii="Cambria" w:hAnsi="Cambria"/>
          <w:i/>
          <w:lang w:eastAsia="hu-HU"/>
        </w:rPr>
        <w:t>for</w:t>
      </w:r>
      <w:proofErr w:type="spellEnd"/>
      <w:r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Pr="00543659">
        <w:rPr>
          <w:rFonts w:ascii="Cambria" w:hAnsi="Cambria"/>
          <w:i/>
          <w:lang w:eastAsia="hu-HU"/>
        </w:rPr>
        <w:t>the</w:t>
      </w:r>
      <w:proofErr w:type="spellEnd"/>
      <w:r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provision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of </w:t>
      </w:r>
      <w:proofErr w:type="spellStart"/>
      <w:r w:rsidR="00543659" w:rsidRPr="00543659">
        <w:rPr>
          <w:rFonts w:ascii="Cambria" w:hAnsi="Cambria"/>
          <w:i/>
          <w:lang w:eastAsia="hu-HU"/>
        </w:rPr>
        <w:t>financial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assistance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or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financing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related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to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a </w:t>
      </w:r>
      <w:proofErr w:type="spellStart"/>
      <w:r w:rsidR="00543659" w:rsidRPr="00543659">
        <w:rPr>
          <w:rFonts w:ascii="Cambria" w:hAnsi="Cambria"/>
          <w:i/>
          <w:lang w:eastAsia="hu-HU"/>
        </w:rPr>
        <w:t>certain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good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, </w:t>
      </w:r>
      <w:proofErr w:type="spellStart"/>
      <w:r w:rsidR="00543659" w:rsidRPr="00543659">
        <w:rPr>
          <w:rFonts w:ascii="Cambria" w:hAnsi="Cambria"/>
          <w:i/>
          <w:lang w:eastAsia="hu-HU"/>
        </w:rPr>
        <w:t>requests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for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authorisation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must be </w:t>
      </w:r>
      <w:proofErr w:type="spellStart"/>
      <w:r w:rsidR="00543659" w:rsidRPr="00543659">
        <w:rPr>
          <w:rFonts w:ascii="Cambria" w:hAnsi="Cambria"/>
          <w:i/>
          <w:lang w:eastAsia="hu-HU"/>
        </w:rPr>
        <w:t>filed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to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</w:t>
      </w:r>
      <w:proofErr w:type="spellStart"/>
      <w:r w:rsidR="00543659" w:rsidRPr="00543659">
        <w:rPr>
          <w:rFonts w:ascii="Cambria" w:hAnsi="Cambria"/>
          <w:i/>
          <w:lang w:eastAsia="hu-HU"/>
        </w:rPr>
        <w:t>the</w:t>
      </w:r>
      <w:proofErr w:type="spellEnd"/>
      <w:r w:rsidR="00543659" w:rsidRPr="00543659">
        <w:rPr>
          <w:rFonts w:ascii="Cambria" w:hAnsi="Cambria"/>
          <w:i/>
          <w:lang w:eastAsia="hu-HU"/>
        </w:rPr>
        <w:t xml:space="preserve"> FIU.  </w:t>
      </w:r>
    </w:p>
    <w:p w14:paraId="71020260" w14:textId="77777777" w:rsidR="00FB798B" w:rsidRDefault="00FB798B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lang w:eastAsia="hu-HU"/>
        </w:rPr>
      </w:pPr>
    </w:p>
    <w:p w14:paraId="75221535" w14:textId="77777777" w:rsidR="005E42A4" w:rsidRPr="00543659" w:rsidRDefault="005E42A4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lang w:eastAsia="hu-HU"/>
        </w:rPr>
      </w:pPr>
    </w:p>
    <w:p w14:paraId="379487AB" w14:textId="77777777" w:rsidR="009572D0" w:rsidRPr="00543659" w:rsidRDefault="009572D0" w:rsidP="009572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hu-HU"/>
        </w:rPr>
      </w:pPr>
    </w:p>
    <w:p w14:paraId="582576DF" w14:textId="77777777" w:rsidR="005E3A53" w:rsidRPr="00543659" w:rsidRDefault="005E3A53">
      <w:pPr>
        <w:rPr>
          <w:rFonts w:ascii="Cambria" w:hAnsi="Cambria"/>
        </w:rPr>
      </w:pPr>
    </w:p>
    <w:sectPr w:rsidR="005E3A53" w:rsidRPr="0054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2B4E"/>
    <w:multiLevelType w:val="hybridMultilevel"/>
    <w:tmpl w:val="0E24C43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84417"/>
    <w:multiLevelType w:val="hybridMultilevel"/>
    <w:tmpl w:val="A3662AE4"/>
    <w:lvl w:ilvl="0" w:tplc="6254AE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D0"/>
    <w:rsid w:val="0003495E"/>
    <w:rsid w:val="0008057E"/>
    <w:rsid w:val="00112340"/>
    <w:rsid w:val="0016415F"/>
    <w:rsid w:val="001D4865"/>
    <w:rsid w:val="001F06D7"/>
    <w:rsid w:val="00285AFC"/>
    <w:rsid w:val="0034550D"/>
    <w:rsid w:val="00436E17"/>
    <w:rsid w:val="00452361"/>
    <w:rsid w:val="00543659"/>
    <w:rsid w:val="00545464"/>
    <w:rsid w:val="005534BB"/>
    <w:rsid w:val="00581C5F"/>
    <w:rsid w:val="00587AD4"/>
    <w:rsid w:val="005E3A53"/>
    <w:rsid w:val="005E42A4"/>
    <w:rsid w:val="0066270D"/>
    <w:rsid w:val="00770050"/>
    <w:rsid w:val="00845CEA"/>
    <w:rsid w:val="008A5B8E"/>
    <w:rsid w:val="0091185F"/>
    <w:rsid w:val="009572D0"/>
    <w:rsid w:val="00A36AF9"/>
    <w:rsid w:val="00A910BB"/>
    <w:rsid w:val="00AA0D8E"/>
    <w:rsid w:val="00B61522"/>
    <w:rsid w:val="00BE18D8"/>
    <w:rsid w:val="00C35D71"/>
    <w:rsid w:val="00C425DF"/>
    <w:rsid w:val="00D74436"/>
    <w:rsid w:val="00DB038F"/>
    <w:rsid w:val="00F00351"/>
    <w:rsid w:val="00F25A85"/>
    <w:rsid w:val="00FB798B"/>
    <w:rsid w:val="00FD6A35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B0F4"/>
  <w15:chartTrackingRefBased/>
  <w15:docId w15:val="{1082325D-9F42-4984-915C-5AECA2A8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7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572D0"/>
    <w:rPr>
      <w:color w:val="000000"/>
    </w:rPr>
  </w:style>
  <w:style w:type="paragraph" w:styleId="Listaszerbekezds">
    <w:name w:val="List Paragraph"/>
    <w:basedOn w:val="Norml"/>
    <w:uiPriority w:val="34"/>
    <w:qFormat/>
    <w:rsid w:val="009572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.hu/viewBase.do?elementId=8968&amp;modulId=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mbah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mstrade@bfkh.gov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v.gov.hu/nav/penzmosas/PTE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u@na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4855-CC1B-482D-B450-A2FFB405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Klebercz Nóra dr.</dc:creator>
  <cp:keywords/>
  <dc:description/>
  <cp:lastModifiedBy>Klebercz Nóra dr.</cp:lastModifiedBy>
  <cp:revision>2</cp:revision>
  <dcterms:created xsi:type="dcterms:W3CDTF">2021-04-28T08:45:00Z</dcterms:created>
  <dcterms:modified xsi:type="dcterms:W3CDTF">2021-04-28T08:45:00Z</dcterms:modified>
</cp:coreProperties>
</file>