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20" w:rsidRDefault="006C6D20" w:rsidP="006C6D20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6C6D20" w:rsidRDefault="006C6D20" w:rsidP="006C6D20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543"/>
        <w:gridCol w:w="2552"/>
      </w:tblGrid>
      <w:tr w:rsidR="006C6D20" w:rsidTr="006C6D20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6D20" w:rsidRDefault="006C6D2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6D20" w:rsidRDefault="006C6D2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6D20" w:rsidRDefault="006C6D2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6C6D20" w:rsidTr="006C6D20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6D20" w:rsidRDefault="006C6D20">
            <w:pPr>
              <w:spacing w:after="20"/>
            </w:pPr>
            <w:bookmarkStart w:id="0" w:name="_GoBack"/>
            <w:proofErr w:type="spellStart"/>
            <w:r>
              <w:rPr>
                <w:iCs/>
              </w:rPr>
              <w:t>Propper</w:t>
            </w:r>
            <w:proofErr w:type="spellEnd"/>
            <w:r>
              <w:rPr>
                <w:iCs/>
              </w:rPr>
              <w:t xml:space="preserve"> ACU </w:t>
            </w:r>
            <w:bookmarkEnd w:id="0"/>
            <w:r>
              <w:rPr>
                <w:iCs/>
              </w:rPr>
              <w:t xml:space="preserve">típusú OCP színváltozatú zubbony és </w:t>
            </w:r>
            <w:proofErr w:type="spellStart"/>
            <w:r>
              <w:rPr>
                <w:iCs/>
              </w:rPr>
              <w:t>Propper</w:t>
            </w:r>
            <w:proofErr w:type="spellEnd"/>
            <w:r>
              <w:rPr>
                <w:iCs/>
              </w:rPr>
              <w:t xml:space="preserve"> ACU típusú OCP színváltozatú nadrág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6D20" w:rsidRDefault="006C6D20">
            <w:pPr>
              <w:spacing w:after="20"/>
            </w:pPr>
            <w: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6D20" w:rsidRDefault="006C6D20">
            <w:pPr>
              <w:spacing w:after="20"/>
            </w:pPr>
            <w:r>
              <w:t>BM/17762/2021.</w:t>
            </w:r>
          </w:p>
        </w:tc>
      </w:tr>
    </w:tbl>
    <w:p w:rsidR="009B12B0" w:rsidRDefault="009B12B0"/>
    <w:sectPr w:rsidR="009B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D"/>
    <w:rsid w:val="006C6D20"/>
    <w:rsid w:val="009B12B0"/>
    <w:rsid w:val="00A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6C6D2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6C6D2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6C6D2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6C6D2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2021-12-16T09:18:00Z</dcterms:created>
  <dcterms:modified xsi:type="dcterms:W3CDTF">2021-12-16T09:18:00Z</dcterms:modified>
</cp:coreProperties>
</file>