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 Á L Y Á Z A T</w:t>
      </w:r>
    </w:p>
    <w:p w:rsidR="00A62CB5" w:rsidRPr="00F21D36" w:rsidRDefault="00A62CB5" w:rsidP="00097E3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Külgazdasági és Külügyminisztérium</w:t>
      </w:r>
    </w:p>
    <w:p w:rsidR="00A62CB5" w:rsidRPr="00F21D36" w:rsidRDefault="000C644F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hu-HU"/>
        </w:rPr>
      </w:pPr>
      <w:r w:rsidRPr="00E15963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Külképviseleti Gazdálkodási</w:t>
      </w:r>
      <w:r w:rsidR="00356614" w:rsidRPr="00E15963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Főosztálya</w:t>
      </w:r>
    </w:p>
    <w:p w:rsidR="00B74DC7" w:rsidRPr="00F21D36" w:rsidRDefault="00B74DC7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kormányzati igazgatásról szóló 2018. évi CXXV</w:t>
      </w:r>
      <w:r w:rsidR="002333E8">
        <w:rPr>
          <w:rFonts w:ascii="Times New Roman" w:eastAsia="Times New Roman" w:hAnsi="Times New Roman"/>
          <w:sz w:val="24"/>
          <w:szCs w:val="24"/>
          <w:lang w:eastAsia="hu-HU"/>
        </w:rPr>
        <w:t xml:space="preserve">. tv. 83. § (1) bekezdése és </w:t>
      </w:r>
      <w:r w:rsidR="002333E8">
        <w:rPr>
          <w:rFonts w:ascii="Times New Roman" w:eastAsia="Times New Roman" w:hAnsi="Times New Roman"/>
          <w:sz w:val="24"/>
          <w:szCs w:val="24"/>
          <w:lang w:eastAsia="hu-HU"/>
        </w:rPr>
        <w:br/>
        <w:t>a</w:t>
      </w:r>
      <w:r w:rsidR="00EF3715" w:rsidRPr="00EF3715">
        <w:rPr>
          <w:rFonts w:ascii="Times New Roman" w:eastAsia="Times New Roman" w:hAnsi="Times New Roman"/>
          <w:sz w:val="24"/>
          <w:szCs w:val="24"/>
          <w:lang w:eastAsia="hu-HU"/>
        </w:rPr>
        <w:t xml:space="preserve"> személyügyi központról és a Közszolgálati Személyügyi Szolgáltatási Keretrendszerről, valamint ezzel összefüggésben egyes kormányrendeletek módosításáról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szóló </w:t>
      </w:r>
      <w:r w:rsidR="00EF3715" w:rsidRPr="00EF3715">
        <w:rPr>
          <w:rFonts w:ascii="Times New Roman" w:eastAsia="Times New Roman" w:hAnsi="Times New Roman"/>
          <w:sz w:val="24"/>
          <w:szCs w:val="24"/>
          <w:lang w:eastAsia="hu-HU"/>
        </w:rPr>
        <w:t>716/2021. (XII. 20.)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Korm. rendelet </w:t>
      </w:r>
      <w:r w:rsidR="00EF3715">
        <w:rPr>
          <w:rFonts w:ascii="Times New Roman" w:eastAsia="Times New Roman" w:hAnsi="Times New Roman"/>
          <w:sz w:val="24"/>
          <w:szCs w:val="24"/>
          <w:lang w:eastAsia="hu-HU"/>
        </w:rPr>
        <w:t>12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. § (1) bekezdés a) pontja alapján</w:t>
      </w: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pályázatot</w:t>
      </w:r>
      <w:proofErr w:type="gramEnd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hirdet</w:t>
      </w: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F21D36" w:rsidRDefault="000C644F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 w:rsidRPr="00E15963">
        <w:rPr>
          <w:rFonts w:ascii="Times New Roman" w:eastAsia="Times New Roman" w:hAnsi="Times New Roman"/>
          <w:b/>
          <w:sz w:val="24"/>
          <w:szCs w:val="24"/>
          <w:lang w:eastAsia="hu-HU"/>
        </w:rPr>
        <w:t>számviteli</w:t>
      </w:r>
      <w:proofErr w:type="gramEnd"/>
      <w:r w:rsidRPr="00E15963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proofErr w:type="spellStart"/>
      <w:r w:rsidR="00A961E1">
        <w:rPr>
          <w:rFonts w:ascii="Times New Roman" w:eastAsia="Times New Roman" w:hAnsi="Times New Roman"/>
          <w:b/>
          <w:sz w:val="24"/>
          <w:szCs w:val="24"/>
          <w:lang w:eastAsia="hu-HU"/>
        </w:rPr>
        <w:t>osztályveztő</w:t>
      </w:r>
      <w:proofErr w:type="spellEnd"/>
    </w:p>
    <w:p w:rsidR="00A71EAD" w:rsidRPr="00F21D36" w:rsidRDefault="00A71EAD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álláshely</w:t>
      </w:r>
      <w:proofErr w:type="gramEnd"/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betöltésére</w:t>
      </w:r>
      <w:r w:rsidR="00A71EAD"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:rsidR="00324772" w:rsidRPr="00F21D36" w:rsidRDefault="00324772" w:rsidP="00097E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A6A" w:rsidRPr="00F21D36" w:rsidRDefault="00C71A6A" w:rsidP="00097E34">
      <w:pPr>
        <w:spacing w:after="0" w:line="240" w:lineRule="auto"/>
        <w:ind w:right="-7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jogviszony típusa: </w:t>
      </w:r>
      <w:r w:rsidRPr="001A330E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szerinti kormányzati szolgálati jogviszony (kormánytisztviselői kinevezés)</w:t>
      </w: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AD1B5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A kormányzati szolgálati jogviszony időtartama:</w:t>
      </w:r>
      <w:r w:rsidR="001A330E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69432E">
        <w:rPr>
          <w:rFonts w:ascii="Times New Roman" w:eastAsia="Times New Roman" w:hAnsi="Times New Roman"/>
          <w:sz w:val="24"/>
          <w:szCs w:val="24"/>
          <w:lang w:eastAsia="hu-HU"/>
        </w:rPr>
        <w:t>határozatlan idejű</w:t>
      </w:r>
      <w:r w:rsidR="00A71EAD" w:rsidRPr="0069432E">
        <w:rPr>
          <w:rFonts w:ascii="Times New Roman" w:eastAsia="Times New Roman" w:hAnsi="Times New Roman"/>
          <w:sz w:val="24"/>
          <w:szCs w:val="24"/>
          <w:lang w:eastAsia="hu-HU"/>
        </w:rPr>
        <w:t xml:space="preserve"> jogviszonnyal betölthető</w:t>
      </w:r>
      <w:r w:rsidR="001A330E" w:rsidRPr="0069432E">
        <w:rPr>
          <w:rFonts w:ascii="Times New Roman" w:eastAsia="Times New Roman" w:hAnsi="Times New Roman"/>
          <w:sz w:val="24"/>
          <w:szCs w:val="24"/>
          <w:lang w:eastAsia="hu-HU"/>
        </w:rPr>
        <w:t xml:space="preserve"> álláshely</w:t>
      </w: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teljes munkaidő (heti 40 óra)</w:t>
      </w: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munkavégzés helye: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 Külgazdasági és Külügyminisztérium székhelye (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1027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Budapest, Bem rakpart 47.) vagy alapító okirata szerinti egyéb budapesti telephelye</w:t>
      </w:r>
    </w:p>
    <w:p w:rsidR="00C71A6A" w:rsidRPr="00F21D36" w:rsidRDefault="00C71A6A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"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Főbb feladatkörök (álláshelyen ellátandó feladatok):</w:t>
      </w:r>
    </w:p>
    <w:p w:rsidR="00EF6235" w:rsidRPr="00F21D36" w:rsidRDefault="00EF6235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EAD" w:rsidRPr="00F21D36" w:rsidRDefault="00A71EAD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D36">
        <w:rPr>
          <w:rFonts w:ascii="Times New Roman" w:hAnsi="Times New Roman"/>
          <w:sz w:val="24"/>
          <w:szCs w:val="24"/>
        </w:rPr>
        <w:t>A Kül</w:t>
      </w:r>
      <w:r w:rsidR="00BF44BF" w:rsidRPr="00F21D36">
        <w:rPr>
          <w:rFonts w:ascii="Times New Roman" w:hAnsi="Times New Roman"/>
          <w:sz w:val="24"/>
          <w:szCs w:val="24"/>
        </w:rPr>
        <w:t xml:space="preserve">gazdasági és Külügyminisztérium </w:t>
      </w:r>
      <w:r w:rsidR="000C644F">
        <w:rPr>
          <w:rFonts w:ascii="Times New Roman" w:hAnsi="Times New Roman"/>
          <w:sz w:val="24"/>
          <w:szCs w:val="24"/>
        </w:rPr>
        <w:t>Külképviseleti Gazdálkodási</w:t>
      </w:r>
      <w:r w:rsidR="00A961E1">
        <w:rPr>
          <w:rFonts w:ascii="Times New Roman" w:hAnsi="Times New Roman"/>
          <w:sz w:val="24"/>
          <w:szCs w:val="24"/>
        </w:rPr>
        <w:t xml:space="preserve"> Főosztály </w:t>
      </w:r>
      <w:r w:rsidR="000C644F" w:rsidRPr="0069432E">
        <w:rPr>
          <w:rFonts w:ascii="Times New Roman" w:hAnsi="Times New Roman"/>
          <w:sz w:val="24"/>
          <w:szCs w:val="24"/>
        </w:rPr>
        <w:t>számviteli</w:t>
      </w:r>
      <w:r w:rsidRPr="00F21D36">
        <w:rPr>
          <w:rFonts w:ascii="Times New Roman" w:hAnsi="Times New Roman"/>
          <w:sz w:val="24"/>
          <w:szCs w:val="24"/>
        </w:rPr>
        <w:t xml:space="preserve"> </w:t>
      </w:r>
      <w:r w:rsidR="00A961E1">
        <w:rPr>
          <w:rFonts w:ascii="Times New Roman" w:hAnsi="Times New Roman"/>
          <w:sz w:val="24"/>
          <w:szCs w:val="24"/>
        </w:rPr>
        <w:t>osztályvezetői feladatok</w:t>
      </w:r>
      <w:r w:rsidRPr="00F21D36">
        <w:rPr>
          <w:rFonts w:ascii="Times New Roman" w:hAnsi="Times New Roman"/>
          <w:sz w:val="24"/>
          <w:szCs w:val="24"/>
        </w:rPr>
        <w:t xml:space="preserve"> ellátás</w:t>
      </w:r>
      <w:r w:rsidR="00A961E1">
        <w:rPr>
          <w:rFonts w:ascii="Times New Roman" w:hAnsi="Times New Roman"/>
          <w:sz w:val="24"/>
          <w:szCs w:val="24"/>
        </w:rPr>
        <w:t>a</w:t>
      </w:r>
      <w:r w:rsidRPr="00F21D36">
        <w:rPr>
          <w:rFonts w:ascii="Times New Roman" w:hAnsi="Times New Roman"/>
          <w:sz w:val="24"/>
          <w:szCs w:val="24"/>
        </w:rPr>
        <w:t xml:space="preserve"> </w:t>
      </w:r>
      <w:r w:rsidR="00A961E1">
        <w:rPr>
          <w:rFonts w:ascii="Times New Roman" w:hAnsi="Times New Roman"/>
          <w:sz w:val="24"/>
          <w:szCs w:val="24"/>
        </w:rPr>
        <w:t>a</w:t>
      </w:r>
      <w:r w:rsidRPr="00F21D36">
        <w:rPr>
          <w:rFonts w:ascii="Times New Roman" w:hAnsi="Times New Roman"/>
          <w:sz w:val="24"/>
          <w:szCs w:val="24"/>
        </w:rPr>
        <w:t>z alábbiak szerint</w:t>
      </w:r>
      <w:r w:rsidR="00011B16" w:rsidRPr="00F21D36">
        <w:rPr>
          <w:rFonts w:ascii="Times New Roman" w:hAnsi="Times New Roman"/>
          <w:sz w:val="24"/>
          <w:szCs w:val="24"/>
        </w:rPr>
        <w:t>:</w:t>
      </w:r>
    </w:p>
    <w:p w:rsidR="00A71EAD" w:rsidRPr="00F21D36" w:rsidRDefault="00A71EAD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61E1" w:rsidRDefault="00A961E1" w:rsidP="00203D29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számviteli osztály által végzett könyvelési, vagyonnyilvántartási feladatok koordinálása; </w:t>
      </w:r>
    </w:p>
    <w:p w:rsidR="00203D29" w:rsidRPr="0069432E" w:rsidRDefault="00A961E1" w:rsidP="00203D29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a </w:t>
      </w:r>
      <w:r w:rsidR="00CF02E3" w:rsidRPr="0069432E">
        <w:rPr>
          <w:rFonts w:ascii="Times New Roman" w:eastAsiaTheme="minorEastAsia" w:hAnsi="Times New Roman"/>
          <w:color w:val="000000"/>
          <w:sz w:val="24"/>
          <w:szCs w:val="24"/>
        </w:rPr>
        <w:t>külképvi</w:t>
      </w:r>
      <w:r w:rsidR="0069432E" w:rsidRPr="0069432E">
        <w:rPr>
          <w:rFonts w:ascii="Times New Roman" w:eastAsiaTheme="minorEastAsia" w:hAnsi="Times New Roman"/>
          <w:color w:val="000000"/>
          <w:sz w:val="24"/>
          <w:szCs w:val="24"/>
        </w:rPr>
        <w:t xml:space="preserve">seletek számviteli feladatai végrehajtásának </w:t>
      </w:r>
      <w:r w:rsidR="00CF02E3" w:rsidRPr="0069432E">
        <w:rPr>
          <w:rFonts w:ascii="Times New Roman" w:eastAsiaTheme="minorEastAsia" w:hAnsi="Times New Roman"/>
          <w:color w:val="000000"/>
          <w:sz w:val="24"/>
          <w:szCs w:val="24"/>
        </w:rPr>
        <w:t>támogatása;</w:t>
      </w:r>
    </w:p>
    <w:p w:rsidR="00AD1B56" w:rsidRPr="0069432E" w:rsidRDefault="00CF02E3" w:rsidP="00203D29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69432E">
        <w:rPr>
          <w:rFonts w:ascii="Times New Roman" w:eastAsiaTheme="minorEastAsia" w:hAnsi="Times New Roman"/>
          <w:color w:val="000000"/>
          <w:sz w:val="24"/>
          <w:szCs w:val="24"/>
        </w:rPr>
        <w:t>részvétel a havi/</w:t>
      </w:r>
      <w:r w:rsidR="00660C33">
        <w:rPr>
          <w:rFonts w:ascii="Times New Roman" w:eastAsiaTheme="minorEastAsia" w:hAnsi="Times New Roman"/>
          <w:color w:val="000000"/>
          <w:sz w:val="24"/>
          <w:szCs w:val="24"/>
        </w:rPr>
        <w:t>negyedéves/</w:t>
      </w:r>
      <w:r w:rsidRPr="0069432E">
        <w:rPr>
          <w:rFonts w:ascii="Times New Roman" w:eastAsiaTheme="minorEastAsia" w:hAnsi="Times New Roman"/>
          <w:color w:val="000000"/>
          <w:sz w:val="24"/>
          <w:szCs w:val="24"/>
        </w:rPr>
        <w:t xml:space="preserve">éves (jogszabályban előírt vagy vezetői) </w:t>
      </w:r>
      <w:r w:rsidR="0069432E" w:rsidRPr="0069432E">
        <w:rPr>
          <w:rFonts w:ascii="Times New Roman" w:eastAsiaTheme="minorEastAsia" w:hAnsi="Times New Roman"/>
          <w:color w:val="000000"/>
          <w:sz w:val="24"/>
          <w:szCs w:val="24"/>
        </w:rPr>
        <w:t xml:space="preserve">számviteli </w:t>
      </w:r>
      <w:r w:rsidR="00660C33">
        <w:rPr>
          <w:rFonts w:ascii="Times New Roman" w:eastAsiaTheme="minorEastAsia" w:hAnsi="Times New Roman"/>
          <w:color w:val="000000"/>
          <w:sz w:val="24"/>
          <w:szCs w:val="24"/>
        </w:rPr>
        <w:t>és vagyonnyilvántartást érintő adatszolgáltatások elkészítése, elkészítésnek felügyelete</w:t>
      </w:r>
      <w:r w:rsidRPr="0069432E">
        <w:rPr>
          <w:rFonts w:ascii="Times New Roman" w:eastAsiaTheme="minorEastAsia" w:hAnsi="Times New Roman"/>
          <w:color w:val="000000"/>
          <w:sz w:val="24"/>
          <w:szCs w:val="24"/>
        </w:rPr>
        <w:t>;</w:t>
      </w:r>
    </w:p>
    <w:p w:rsidR="00BF44BF" w:rsidRDefault="00CF02E3" w:rsidP="002C7365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 w:rsidRPr="00660C33">
        <w:rPr>
          <w:rFonts w:ascii="Times New Roman" w:eastAsiaTheme="minorEastAsia" w:hAnsi="Times New Roman"/>
          <w:color w:val="000000"/>
          <w:sz w:val="24"/>
          <w:szCs w:val="24"/>
        </w:rPr>
        <w:t>az időközi és évvégi zárási folyamatok</w:t>
      </w:r>
      <w:r w:rsidR="00660C33" w:rsidRPr="00660C33">
        <w:rPr>
          <w:rFonts w:ascii="Times New Roman" w:eastAsiaTheme="minorEastAsia" w:hAnsi="Times New Roman"/>
          <w:color w:val="000000"/>
          <w:sz w:val="24"/>
          <w:szCs w:val="24"/>
        </w:rPr>
        <w:t xml:space="preserve"> irányítása</w:t>
      </w:r>
      <w:r w:rsidR="00660C33">
        <w:rPr>
          <w:rFonts w:ascii="Times New Roman" w:eastAsiaTheme="minorEastAsia" w:hAnsi="Times New Roman"/>
          <w:color w:val="000000"/>
          <w:sz w:val="24"/>
          <w:szCs w:val="24"/>
        </w:rPr>
        <w:t>;</w:t>
      </w:r>
    </w:p>
    <w:p w:rsidR="00660C33" w:rsidRPr="00660C33" w:rsidRDefault="00660C33" w:rsidP="002C7365">
      <w:pPr>
        <w:pStyle w:val="Listaszerbekezds"/>
        <w:numPr>
          <w:ilvl w:val="0"/>
          <w:numId w:val="27"/>
        </w:num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esti és rendszeres külső ellenőrzések </w:t>
      </w:r>
    </w:p>
    <w:p w:rsidR="00203D29" w:rsidRPr="00F21D36" w:rsidRDefault="00203D29" w:rsidP="00203D29">
      <w:pPr>
        <w:spacing w:after="0" w:line="240" w:lineRule="auto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Jogállás, illetmény és egyéb juttatások: </w:t>
      </w:r>
    </w:p>
    <w:p w:rsidR="003A1BCB" w:rsidRPr="00F21D36" w:rsidRDefault="003A1BCB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jogállásra, az illetmény megállapítására és a juttatásokra a kormányzati igazgatásról szóló 2018. évi CXXV. törvény (Kit.), továbbá egyéb vonatkozó jogszabályok és szabályozók rendelkezései az irányadók. Illetményét a munkáltatói jogkör gyakorlója állapítja meg az álláshely besorolási fokozatához tartozó illetménysávon belül a Kit.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rendelkezései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alapján. Az egyéb juttatások megállapítása a Kit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.,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annak végrehajtási rendeletei és az egyéb vonatkozó jogszabályok, valamint a Külgazdasági és Külügyminisztérium egyéb belső szabályozói</w:t>
      </w:r>
      <w:r w:rsidR="003A1BCB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ide értve különösen a Külgazdasági és Külügyminisztérium Közszolgálati Szabályzatáról szóló 1/2020. (I. 31.) KKM KÁT utasításban foglaltak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alapján történik. 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Cafetéria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biztosítása a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mindenkor hatályos költségvetési törvényben a központi kormányzati igazgatási szervek kormánytisztviselői számára meghatározott éves bruttó összeg mértékéig biztosított.</w:t>
      </w: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Pályázati feltételek: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állampolgárság;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cselekvőképesség;</w:t>
      </w:r>
    </w:p>
    <w:p w:rsidR="00F93054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büntetlen előélet;</w:t>
      </w:r>
    </w:p>
    <w:p w:rsidR="00660C33" w:rsidRDefault="00660C33" w:rsidP="00660C33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69432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mérlegképes könyvelői végzettség;</w:t>
      </w:r>
    </w:p>
    <w:p w:rsidR="00660C33" w:rsidRPr="00660C33" w:rsidRDefault="00660C33" w:rsidP="00660C33">
      <w:pPr>
        <w:pStyle w:val="Listaszerbekezds"/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minisztériumnál, egyéb központi kormányzati igazgatási szervnél szerzett tapasztalat;</w:t>
      </w:r>
    </w:p>
    <w:p w:rsidR="00660C33" w:rsidRPr="0069432E" w:rsidRDefault="00660C33" w:rsidP="00660C33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központi költségvetési szervek számviteli, vagyonnyilvántartási adatszolgáltatásaiban szerzett tapasztalat;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teljesítésének vállalása;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</w:t>
      </w:r>
      <w:r w:rsidR="00515F31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ellenőrzés lefol</w:t>
      </w:r>
      <w:r w:rsidR="00203D29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ytatásához történő hozzájárulás.</w:t>
      </w:r>
    </w:p>
    <w:p w:rsidR="003E7197" w:rsidRPr="00F21D36" w:rsidRDefault="003E7197" w:rsidP="00097E3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elbírálásánál előnyt jelent:</w:t>
      </w:r>
    </w:p>
    <w:p w:rsidR="007A3008" w:rsidRDefault="007A3008" w:rsidP="000C644F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69432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Forrás</w:t>
      </w:r>
      <w:proofErr w:type="gramStart"/>
      <w:r w:rsidRPr="0069432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.NET</w:t>
      </w:r>
      <w:proofErr w:type="gramEnd"/>
      <w:r w:rsidRPr="0069432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ügyviteli rendszer ismerete;</w:t>
      </w:r>
    </w:p>
    <w:p w:rsidR="00660C33" w:rsidRPr="0069432E" w:rsidRDefault="00660C33" w:rsidP="000C644F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államháztartási mérlegképes könyvelői szakképzettség</w:t>
      </w:r>
    </w:p>
    <w:p w:rsidR="00215F1E" w:rsidRPr="00F21D36" w:rsidRDefault="00215F1E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közigazgatási vizsgák megléte (közigazgatási alapvi</w:t>
      </w:r>
      <w:r w:rsidR="00203D29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zsga, közigazgatási szakvizsga);</w:t>
      </w:r>
    </w:p>
    <w:p w:rsidR="00203D29" w:rsidRPr="00F21D36" w:rsidRDefault="00203D29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érvényes, kockázatmentes nemzetbiztonsági szakvélemény megléte.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Elvárt kompetenciák: </w:t>
      </w:r>
    </w:p>
    <w:p w:rsidR="00370BC1" w:rsidRPr="00F21D36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jó koordinációs, szerv</w:t>
      </w:r>
      <w:r w:rsidR="007A300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ező- és problémamegoldó készség;</w:t>
      </w:r>
    </w:p>
    <w:p w:rsidR="00370BC1" w:rsidRPr="00F21D36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nagyfokú</w:t>
      </w:r>
      <w:r w:rsidR="007A300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munkateherbírás;</w:t>
      </w:r>
    </w:p>
    <w:p w:rsidR="007A3008" w:rsidRPr="0069432E" w:rsidRDefault="00370BC1" w:rsidP="0069432E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precizitás, önál</w:t>
      </w:r>
      <w:r w:rsidR="007A3008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lóság, jó kommunikációs</w:t>
      </w:r>
      <w:r w:rsidR="0069432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és együttműködő készség.</w:t>
      </w:r>
    </w:p>
    <w:p w:rsidR="007A3008" w:rsidRPr="00F21D36" w:rsidRDefault="007A3008" w:rsidP="00097E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hu-HU"/>
        </w:rPr>
      </w:pP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Felhívjuk a pályázók figyelmét, hogy az álláshely betöltésének feltétele, hogy a pályázó rendelkezzen három hónapnál nem régebbi hatósági bizonyítvánnyal, amely igazolja, hogy büntetlen előéletű és nem áll a Kit. 82. § szerinti büntetőeljárás hatálya alatt, továbbá a nemzetbiztonsági ellenőrzés kockázatmentes eredménye (kockázatmentes szakvélemény) és a vagyonnyilatkozat-tételi kötelezettség teljesítése.</w:t>
      </w: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álláshely betölthetőségének időpontja:</w:t>
      </w:r>
    </w:p>
    <w:p w:rsidR="00C668CC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álláshely legkorábban a pályázatok elbírálását, a kiválasztási eljárás lefolytatását és az eredményes kiválasztást követően, a nemzetbiztonsági ellenőrzés lefolytatása és annak kockázatmentes eredménnyel történő lezárása után kizárólag a munkáltatói jogkör gyakorló ezirányú döntését követően tölthető be.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Felhívjuk a figyelmet, hogy jelen álláspályázati kiírás a Külgazdasági és Külügyminisztérium részéről semminemű állás-felajánlási</w:t>
      </w:r>
      <w:r w:rsidR="00C668CC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  <w:proofErr w:type="gramStart"/>
      <w:r w:rsidR="00C668CC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(jogviszony</w:t>
      </w:r>
      <w:proofErr w:type="gramEnd"/>
      <w:r w:rsidR="00C668CC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létesítési)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kötelezettséget nem von maga után!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részeként elektronikus úton benyújtandó iratok, igazolások:</w:t>
      </w:r>
    </w:p>
    <w:p w:rsidR="000B0600" w:rsidRPr="000B0600" w:rsidRDefault="000B0600" w:rsidP="00C356E2">
      <w:pPr>
        <w:pStyle w:val="Listaszerbekezds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F</w:t>
      </w:r>
      <w:r w:rsidRPr="000B0600">
        <w:rPr>
          <w:rFonts w:ascii="Times New Roman" w:hAnsi="Times New Roman"/>
          <w:sz w:val="24"/>
          <w:szCs w:val="24"/>
        </w:rPr>
        <w:t xml:space="preserve">ényképpel ellátott, folytatólagosan, pontosan kitöltött ún. közszolgálati típusú részletes szakmai önéletrajz </w:t>
      </w:r>
      <w:proofErr w:type="gramStart"/>
      <w:r w:rsidRPr="000B0600">
        <w:rPr>
          <w:rFonts w:ascii="Times New Roman" w:hAnsi="Times New Roman"/>
          <w:sz w:val="24"/>
          <w:szCs w:val="24"/>
        </w:rPr>
        <w:t>- .xls</w:t>
      </w:r>
      <w:proofErr w:type="gramEnd"/>
      <w:r w:rsidRPr="000B0600">
        <w:rPr>
          <w:rFonts w:ascii="Times New Roman" w:hAnsi="Times New Roman"/>
          <w:sz w:val="24"/>
          <w:szCs w:val="24"/>
        </w:rPr>
        <w:t xml:space="preserve">(x) formátumban benyújtva (sablon letölthető: </w:t>
      </w:r>
      <w:hyperlink r:id="rId5" w:history="1">
        <w:r w:rsidRPr="000B0600">
          <w:rPr>
            <w:rStyle w:val="Hiperhivatkozs"/>
            <w:rFonts w:ascii="Times New Roman" w:hAnsi="Times New Roman"/>
          </w:rPr>
          <w:t>https://kkmprojektek.kormany.hu/admin/download/9/9a/13000/Kozszolgalati_oneletrajz_sablon.xlsx</w:t>
        </w:r>
      </w:hyperlink>
      <w:r w:rsidRPr="000B0600">
        <w:rPr>
          <w:rFonts w:ascii="Times New Roman" w:hAnsi="Times New Roman"/>
        </w:rPr>
        <w:t xml:space="preserve"> </w:t>
      </w:r>
      <w:r w:rsidRPr="000B0600">
        <w:rPr>
          <w:rFonts w:ascii="Times New Roman" w:hAnsi="Times New Roman"/>
          <w:sz w:val="24"/>
          <w:szCs w:val="24"/>
        </w:rPr>
        <w:t>),</w:t>
      </w:r>
    </w:p>
    <w:p w:rsidR="00F93054" w:rsidRPr="000B0600" w:rsidRDefault="00F93054" w:rsidP="00C356E2">
      <w:pPr>
        <w:pStyle w:val="Listaszerbekezds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0B0600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nyelvű motivációs levél,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ruttó b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érigény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(illetmény-igény)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megjelölése,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A legmagasabb iskolai végzettsége(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ke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)t és egyéb szakképzettsége(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ke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)t, valamint nyelvtudást igazoló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dokumentumok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scannelt másolata,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pályázati kiírás mellékletét képező kitöltött, aláírt scannelt adatkezelési és hozzájáruló nyilatkozat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(1. melléklet)</w:t>
      </w:r>
      <w:r w:rsidR="000B0600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0B0600" w:rsidRPr="006C52CE">
        <w:rPr>
          <w:rFonts w:ascii="Times New Roman" w:hAnsi="Times New Roman"/>
          <w:sz w:val="24"/>
          <w:szCs w:val="24"/>
        </w:rPr>
        <w:t xml:space="preserve">(sablon letölthető: </w:t>
      </w:r>
      <w:hyperlink r:id="rId6" w:history="1">
        <w:r w:rsidR="000B0600" w:rsidRPr="006C52CE">
          <w:rPr>
            <w:rStyle w:val="Hiperhivatkozs"/>
            <w:rFonts w:ascii="Times New Roman" w:hAnsi="Times New Roman"/>
            <w:sz w:val="24"/>
            <w:szCs w:val="24"/>
          </w:rPr>
          <w:t>https://kkmprojektek.kormany.hu/admin/download/8/15/43000/Adatkezelesi_es_hozzajarulo_nyilatkozat_1_sz_</w:t>
        </w:r>
        <w:proofErr w:type="gramStart"/>
        <w:r w:rsidR="000B0600" w:rsidRPr="006C52CE">
          <w:rPr>
            <w:rStyle w:val="Hiperhivatkozs"/>
            <w:rFonts w:ascii="Times New Roman" w:hAnsi="Times New Roman"/>
            <w:sz w:val="24"/>
            <w:szCs w:val="24"/>
          </w:rPr>
          <w:t>melleklet.docx</w:t>
        </w:r>
      </w:hyperlink>
      <w:r w:rsidR="000B0600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</w:t>
      </w:r>
      <w:r w:rsidR="00CF759A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 nyilatkozat a büntetlen előéletről (</w:t>
      </w:r>
      <w:r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 vagy 3 hónapnál nem régebbi hatósági erkölcsi bizonyítvány benyújtása,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eredményes kiválasztás esetén hozzájárul a nemzetbiztonsági ellenőrzés lefolytatásához, vagyonnyilatkozat-tételi kötelezettség teljesítését vállalja, valamint az álláshely betöltéséhez szükséges képzéseket elvégzi (</w:t>
      </w:r>
      <w:r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a pályázati eljárást követően a pályázó hozzájárul pályázati anyagának és adatainak a Külgazdasági és Külügyminisztérium toborzási adatbázisba történő rögzítéséhez és önéletrajzának megőrzéséhez. Amennyiben nem járul hozzá pályázati anyaga (adatai), illetve önéletrajza megőrzéséhez és adatbázisban való rögzítéséhez, úgy aláírt scannelt nemleges nyilatkozat csatolása (</w:t>
      </w:r>
      <w:r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).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Opcionálisan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csatolható(</w:t>
      </w:r>
      <w:proofErr w:type="spellStart"/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ak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): referenciák</w:t>
      </w:r>
      <w:r w:rsidR="00F65323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Fontos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! Felhívjuk a Tisztelt Pályázók figyelmét, hogy az elektronikus benyújtás esetén MINDEN csatolandó dokumentumot egyszerre (lehetőleg egy e-mailben) kérünk benyújtani, a beküldött dokumentumok pótlására, kiegészítésére postai úton/személyesen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nincs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lehetőség és csak a hiánytalan dokumentációt tekintjük érvényesnek!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benyújtásának határideje: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660C33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2025</w:t>
      </w:r>
      <w:r w:rsidR="0069432E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.</w:t>
      </w:r>
      <w:r w:rsidR="005A0D18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 </w:t>
      </w:r>
      <w:r w:rsidR="00807E1E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március 9.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pályázatok benyújtásának módja: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pályázatot 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kizárólag 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elektronikus úton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,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a </w:t>
      </w:r>
      <w:hyperlink r:id="rId7" w:history="1">
        <w:r w:rsidRPr="00F21D36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”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BELF</w:t>
      </w:r>
      <w:r w:rsidRPr="005A0D18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_</w:t>
      </w:r>
      <w:r w:rsidR="00740CA3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számviteli_osztályvezető</w:t>
      </w:r>
      <w:r w:rsidR="00A71EAD" w:rsidRPr="005A0D18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”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(pályázó neve).</w:t>
      </w:r>
    </w:p>
    <w:p w:rsidR="00A71EAD" w:rsidRPr="00F21D36" w:rsidRDefault="00A71EAD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pályázati eljárás, a pályázat elbírálásának módja, rendje: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pályázatokat bizalmasan kezeljük. A kiválasztott pályázók több körből álló sz</w:t>
      </w:r>
      <w:r w:rsidR="0068565A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emélyes interjún vesznek részt.</w:t>
      </w:r>
      <w:bookmarkStart w:id="0" w:name="_GoBack"/>
      <w:bookmarkEnd w:id="0"/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 elbírálásának határideje: 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>tervezetten</w:t>
      </w:r>
      <w:r w:rsidR="00A71EAD"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5A0D18" w:rsidRPr="00660C33">
        <w:rPr>
          <w:rFonts w:ascii="Times New Roman" w:eastAsia="Times New Roman" w:hAnsi="Times New Roman"/>
          <w:sz w:val="24"/>
          <w:szCs w:val="24"/>
          <w:lang w:eastAsia="hu-HU"/>
        </w:rPr>
        <w:t>202</w:t>
      </w:r>
      <w:r w:rsidR="00660C33" w:rsidRPr="00660C33">
        <w:rPr>
          <w:rFonts w:ascii="Times New Roman" w:eastAsia="Times New Roman" w:hAnsi="Times New Roman"/>
          <w:sz w:val="24"/>
          <w:szCs w:val="24"/>
          <w:lang w:eastAsia="hu-HU"/>
        </w:rPr>
        <w:t>5</w:t>
      </w:r>
      <w:r w:rsidR="00667B9D" w:rsidRPr="00660C33">
        <w:rPr>
          <w:rFonts w:ascii="Times New Roman" w:eastAsia="Times New Roman" w:hAnsi="Times New Roman"/>
          <w:sz w:val="24"/>
          <w:szCs w:val="24"/>
          <w:lang w:eastAsia="hu-HU"/>
        </w:rPr>
        <w:t xml:space="preserve">. </w:t>
      </w:r>
      <w:r w:rsidR="00660C33" w:rsidRPr="00660C33">
        <w:rPr>
          <w:rFonts w:ascii="Times New Roman" w:eastAsia="Times New Roman" w:hAnsi="Times New Roman"/>
          <w:sz w:val="24"/>
          <w:szCs w:val="24"/>
          <w:lang w:eastAsia="hu-HU"/>
        </w:rPr>
        <w:t>március 1</w:t>
      </w:r>
      <w:r w:rsidR="00807E1E">
        <w:rPr>
          <w:rFonts w:ascii="Times New Roman" w:eastAsia="Times New Roman" w:hAnsi="Times New Roman"/>
          <w:sz w:val="24"/>
          <w:szCs w:val="24"/>
          <w:lang w:eastAsia="hu-HU"/>
        </w:rPr>
        <w:t>7</w:t>
      </w:r>
      <w:r w:rsidR="00660C33" w:rsidRPr="00660C33">
        <w:rPr>
          <w:rFonts w:ascii="Times New Roman" w:eastAsia="Times New Roman" w:hAnsi="Times New Roman"/>
          <w:sz w:val="24"/>
          <w:szCs w:val="24"/>
          <w:lang w:eastAsia="hu-HU"/>
        </w:rPr>
        <w:t>.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munkáltatóval kapcsolatos egyéb lényeges információ: 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A jogviszony létesítéséhez 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majd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3 hónapnál nem régebbi hatósági erkölcsi bizonyítvány és kockázatmentes nemzetbiztonsági ellenőrzöttség (nemzetbiztonsági szakvélemény) szükséges. A nemzetbiztonsági ellenőrzés lefolytatása legalább 60 nap, amelyre csak a kiválasztott jelöltek esetében kerül sor. Felhívjuk a figyelmet, hogy önmagában a nemzetbiztonsági ellenőrzés megindítása, illetve annak – kockázatmentes eredménnyel záruló – lezárása </w:t>
      </w:r>
      <w:r w:rsidRPr="00F21D36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nem jelent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a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Külgazdasági és Külügyminisztérium részéről bárminemű foglalkoztatásra irányuló jogviszony létesítésére vonatkozó ajánlattételt vagy ekként értékelhető kötelezettséget.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Határidőn túl benyújtott pályázatokat nem áll módunkban figyelembe venni. A pályázat akkor érvényes, ha a felhívás formai és tartalmi feltételeinek maradéktalanul megfelel. 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Tájékoztatjuk a pályázókat, hogy eredménytelen pályázat esetén – amennyiben pályázati </w:t>
      </w:r>
      <w:proofErr w:type="spellStart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anyagukban</w:t>
      </w:r>
      <w:proofErr w:type="spellEnd"/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külön mellékelt nyilatkozattal kifejezetten kérik – önéletrajzuk egy később megüresedő pozíció betöltése ér</w:t>
      </w:r>
      <w:r w:rsidR="00AA2E57" w:rsidRPr="00F21D36">
        <w:rPr>
          <w:rFonts w:ascii="Times New Roman" w:eastAsia="Times New Roman" w:hAnsi="Times New Roman"/>
          <w:sz w:val="24"/>
          <w:szCs w:val="24"/>
          <w:lang w:eastAsia="hu-HU"/>
        </w:rPr>
        <w:t>d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ekében bekerül a Külgazdasági és Külügyminisztérium kiválasztási adatbázisába 12 hónapos időtartamra. Ha ilyen nyilatkozatot a pályázó nem tesz, akkor eredménytelen pályázat esetén a pályázati anyaga az adatvédelmi előírásoknak megfelelően megsemmisítésre kerül. Az adatkezelés hozzájáruláson alapul, hozzájáruló nyilatkozatával Ön kifejezetten, írásban hozzájárul az önéletrajzában foglalt valamennyi személyes adatának kezeléséhez. Az adatokat a Külgazdasági és Külügyminisztérium toborzási adatbázisát kezelő munkatársai dolgozhatják fel, valamint kizárólag ők és az esetlegesen megüresedő pozíció szerinti szervezeti egység vezetői ismerhetik meg.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pályázattal kapcsolatban érdeklődni lehet: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 tartalmi és formai megfelelőségéről, a pályázattal, illetve ellátandó feladatokkal kapcsolatos egyéb kérdésekről a </w:t>
      </w:r>
      <w:hyperlink r:id="rId8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e-mail címen.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Jelen pályázati felhívás a Külgazdasági és Külügyminisztérium hivatalos honlapján került hivatalosan közzétételre.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D83EC1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 pályázati felhívás megtalálható ezenkívül a weboldalon is. Amennyiben a pályázati felhívások szövegében eltérés található, a Külgazdasági és Külügyminisztérium honlapján</w:t>
      </w:r>
      <w:r w:rsidR="00D83EC1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(</w:t>
      </w:r>
      <w:hyperlink r:id="rId9" w:history="1">
        <w:r w:rsidR="00D83EC1" w:rsidRPr="00F21D36">
          <w:rPr>
            <w:rStyle w:val="Hiperhivatkozs"/>
            <w:rFonts w:ascii="Times New Roman" w:hAnsi="Times New Roman"/>
          </w:rPr>
          <w:t>https://kormany.hu/dokumentumtar/allaspalyazatok-osztondijak-gyakornoki-palyazatok</w:t>
        </w:r>
      </w:hyperlink>
      <w:r w:rsidR="00D83EC1" w:rsidRPr="00F21D36">
        <w:rPr>
          <w:rFonts w:ascii="Times New Roman" w:hAnsi="Times New Roman"/>
        </w:rPr>
        <w:t>)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Adatvédelmi tájékoztatás a pályázattal kapcsolatosan: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Az adatkezelés hozzájáruláson alapul, hozzájáruló nyilatkozatában foglaltakkal Ön kifejezetten, írásban hozzájárul az önéletrajzában foglalt valamennyi személyes adatának kezeléséhez. Az adatokat a Személyügyi Főosztály munkatársai dolgozhatják fel, kizárólag ők és az esetlegesen megüresedő pozíció szerinti szervezeti egység vezetői ismerhetik meg.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 pályázatok elbírálásával kapcsolatos adatkezelésre a fentiek mellett a mellékelt adatkezelési tájékoztató az irányadó.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1. sz. melléklet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A7A837" wp14:editId="78ED32A0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7A83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44.85pt;width:455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c7uAIAAK0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adataimnak a pályázattal összefüggő kezeléséhez, illetve azoknak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:rsidR="00F93054" w:rsidRPr="00F21D36" w:rsidRDefault="00F93054" w:rsidP="00097E34">
      <w:pPr>
        <w:tabs>
          <w:tab w:val="right" w:pos="8281"/>
        </w:tabs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nem járulok hozzá*</w:t>
      </w:r>
    </w:p>
    <w:p w:rsidR="00F93054" w:rsidRPr="00F21D36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i/>
          <w:color w:val="000000"/>
          <w:lang w:eastAsia="hu-HU"/>
        </w:rPr>
      </w:pPr>
      <w:r w:rsidRPr="00F21D36">
        <w:rPr>
          <w:rFonts w:ascii="Times New Roman" w:eastAsia="Times New Roman" w:hAnsi="Times New Roman"/>
          <w:i/>
          <w:color w:val="000000"/>
          <w:lang w:eastAsia="hu-HU"/>
        </w:rPr>
        <w:t>*A megfelelő válasz aláhúzandó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21D36" w:rsidRDefault="00C668CC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2. sz. melléklet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BC0C80" wp14:editId="4F386563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C0C80" id="Szövegdoboz 3" o:spid="_x0000_s1027" type="#_x0000_t202" style="position:absolute;left:0;text-align:left;margin-left:0;margin-top:744.85pt;width:455pt;height:1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JV4&#10;8oy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Nyilatkozat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vagyok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és nem állok közügyektől, illetve </w:t>
      </w:r>
      <w:r w:rsidRPr="00F21D36">
        <w:rPr>
          <w:rFonts w:ascii="Times New Roman" w:eastAsia="Times New Roman" w:hAnsi="Times New Roman"/>
          <w:iCs/>
          <w:color w:val="000000"/>
          <w:sz w:val="24"/>
          <w:szCs w:val="24"/>
          <w:lang w:eastAsia="hu-HU"/>
        </w:rPr>
        <w:t>foglalkoztatástól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eltiltás hatálya alatt.</w:t>
      </w:r>
    </w:p>
    <w:p w:rsidR="00F93054" w:rsidRPr="00F21D36" w:rsidRDefault="00F93054" w:rsidP="00097E34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F21D36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nemzetbiztonsági ellenőrzés lefolytatásához,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F21D36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)képzéseket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eredményesen teljesítem.</w:t>
      </w:r>
    </w:p>
    <w:p w:rsidR="00F93054" w:rsidRPr="00F21D36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  <w:r w:rsidRPr="00F21D36">
        <w:rPr>
          <w:rFonts w:ascii="Times New Roman" w:eastAsia="Times New Roman" w:hAnsi="Times New Roman"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966D78" wp14:editId="42F25AA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66D78" id="Szövegdoboz 6" o:spid="_x0000_s1028" type="#_x0000_t202" style="position:absolute;left:0;text-align:left;margin-left:0;margin-top:745.1pt;width:462.65pt;height:11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  <w:t xml:space="preserve">Adatkezelési tájékoztató 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proofErr w:type="gramStart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</w:t>
      </w:r>
      <w:proofErr w:type="gramEnd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Külgazdasági és Külügyminisztériumnak az álláspályázatokhoz, a foglalkoztatási és gyakornoki jogviszony létesítésének előkészítéséhez kapcsolódó adatkezeléseihez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Adatkezelő megnevezése</w:t>
      </w:r>
    </w:p>
    <w:p w:rsidR="00F93054" w:rsidRPr="00F21D36" w:rsidRDefault="00F93054" w:rsidP="00097E34">
      <w:pPr>
        <w:spacing w:after="0" w:line="240" w:lineRule="auto"/>
        <w:ind w:right="4896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Székhely: 1027 Budapest, Bem rakpart 47.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Postai cím: 1027 Budapest, Bem rakpart 47.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Telefon: +36-1-458-1000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Email cím: </w:t>
      </w:r>
      <w:hyperlink r:id="rId10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Név: dr. </w:t>
      </w:r>
      <w:r w:rsidR="00316433" w:rsidRPr="00F21D36">
        <w:rPr>
          <w:rFonts w:ascii="Times New Roman" w:eastAsia="Times New Roman" w:hAnsi="Times New Roman"/>
          <w:sz w:val="24"/>
          <w:szCs w:val="24"/>
          <w:lang w:eastAsia="hu-HU"/>
        </w:rPr>
        <w:t>Vincze Viktor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Telefonszám: +36-1-458-1597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E-mail: </w:t>
      </w:r>
      <w:r w:rsidR="00316433" w:rsidRPr="00F21D36">
        <w:rPr>
          <w:rFonts w:ascii="Times New Roman" w:eastAsia="Times New Roman" w:hAnsi="Times New Roman"/>
          <w:sz w:val="24"/>
          <w:szCs w:val="24"/>
          <w:lang w:eastAsia="hu-HU"/>
        </w:rPr>
        <w:t>adatvedelem@mfa.gov.hu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9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:rsidR="00F93054" w:rsidRPr="00F21D36" w:rsidRDefault="00F93054" w:rsidP="00097E34">
      <w:pPr>
        <w:spacing w:after="0" w:line="240" w:lineRule="auto"/>
        <w:ind w:right="136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val="3302"/>
        </w:trPr>
        <w:tc>
          <w:tcPr>
            <w:tcW w:w="4613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</w:t>
            </w:r>
            <w:r w:rsidR="00A71EAD"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:rsidR="00F93054" w:rsidRPr="00F21D36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cikk (2) bekezdés h) pontjára,</w:t>
            </w:r>
            <w:r w:rsidR="001918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valamint a Kit.</w:t>
            </w:r>
            <w:proofErr w:type="gramEnd"/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82-83. §-ára.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3.2. Munkaviszony létesítéséhez kapcsolódó adatok kezelése és az alkalmazási feltételek megvalósulásának vizsgálata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kezeléséhez), figyelemmel a GDPR 9. cikk (2) bekezdés h) pontjára.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8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 GDPR 6. cikk (1) bekezdés a) pontján alapul (az érintett hozzájárulását adta személyes adatainak egy vagy több konkrét célból történő kezeléséhez)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8C8C23" wp14:editId="38E901E4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C8C23" id="Szövegdoboz 5" o:spid="_x0000_s1029" type="#_x0000_t202" style="position:absolute;left:0;text-align:left;margin-left:0;margin-top:731.85pt;width:462.6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mcvQ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KKM nem kezel olyan személyes adatokat, amelyeket nem az 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érintettől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gyűjt.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személyes adatok címzettjei, illetve a címzettek kategóriái </w:t>
      </w: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adatokat tartalmazó önéletrajzokat, illetve az azzal együtt benyújtott dokumentumokat a közfeladatot ellátó szervek iratkezelésére vonatkozó jogszabályi követelmények (a köziratokról, a közlevéltárakról és a magánlevéltári anyag védelméről szóló 1995. évi LXVI. törvény (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Ltv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anyagához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mellékelt nyilatkozattal kifejezetten hozzájárult, a pályázati anyag a pályázat eredményességétől függetlenül egy később megüresedő pozíció betöltése érdekében bekerül a KKM toborzási (kiválasztási) adatbázisába,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legfeljebb 12 hónapos időtartamra. Ha a pályázó nem járul hozzá, pályázati anyaga megsemmisítésre kerül.</w:t>
      </w:r>
    </w:p>
    <w:p w:rsidR="00ED7FB4" w:rsidRPr="00F21D36" w:rsidRDefault="00ED7FB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érintett adatkezeléssel kapcsolatos jogai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7.1. Határidő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érintett jogai gyakorlására irányuló kérelmét az annak beérkezésétől számított legfeljebb egy hónapon belül teljesíti. A kérelem beérkezésének napja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7.2.1. A hozzáféréshez való jog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jogosult arra, hogy az 1. pontban megadott elérhetőségeken keresztül a KKM-től tájékoztatást kérjen arra vonatkozóan, hogy személyes adatainak kezelése folyamatban van-e, és ha ilyen adatkezelés folyamatban van, jogosult arra, hogy megismerje azt, hogy a KKM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személyes adatait;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jogalapon;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adatkezelési cél miatt;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mennyi ideig kezeli; továbbá, hogy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DFA663C" wp14:editId="6A3106E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A663C" id="Szövegdoboz 4" o:spid="_x0000_s1030" type="#_x0000_t202" style="position:absolute;left:0;text-align:left;margin-left:0;margin-top:745.1pt;width:462.65pt;height:11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2Nac&#10;0b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kívánó személy személyazonosságának egyezéséről, ennek érdekében a tájékoztatás, az adatokba történő betekintés, illetve azokról másolat kiadása is az érintett személyének azonosításához kötött.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7.2.2. A helyesbítéshez való jog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:rsidR="00F93054" w:rsidRPr="00F21D36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:rsidR="00F93054" w:rsidRPr="00F21D36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adatkezelés jogellenes, és az érintett 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ellenzi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az adatok törlését, és ehelyett kéri azok felhasználásának korlátozását;</w:t>
      </w:r>
    </w:p>
    <w:p w:rsidR="00F93054" w:rsidRPr="00F21D36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adatkezelőnek már nincs szüksége a személyes adatokra adatkezelés céljából, de az érintett igényli azokat jogi igények előterjesztéséhez, érvényesítéséhez vagy védelméhez; vagy </w:t>
      </w:r>
    </w:p>
    <w:p w:rsidR="00F93054" w:rsidRPr="00F21D36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érintett tiltakozott az adatkezelés ellen (ez esetben a korlátozás arra az időtartamra vonatkozik, amíg megállapításra nem kerül, hogy az adatkezelő jogos indokai elsőbbséget élveznek-e az érintett jogos indokaival szemben).</w:t>
      </w:r>
    </w:p>
    <w:p w:rsidR="00F93054" w:rsidRPr="00F21D36" w:rsidRDefault="00F93054" w:rsidP="00097E34">
      <w:pPr>
        <w:spacing w:after="0" w:line="240" w:lineRule="auto"/>
        <w:ind w:right="10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7.2.4. A törléshez való jog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érintett kérheti adatainak törlését, ebben az esetben a KKM az érintettre vonatkozó adatokat indokolatlan késedelem nélkül 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törli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ha: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adatokat jogellenesen kezelték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– a KKM  számára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jogszabály törlési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kötelezettséget állapít meg, és annak még nem tett eleget.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8. Jogorvoslathoz való jog</w:t>
      </w:r>
    </w:p>
    <w:p w:rsidR="00F93054" w:rsidRPr="00F21D36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Ha az érintett úgy ítéli meg, hogy a KKM a személyes adatainak kezelése során megsértette a hatályos adatvédelmi követelményeket, akkor</w:t>
      </w:r>
    </w:p>
    <w:p w:rsidR="00F93054" w:rsidRPr="00F21D36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11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honlap: </w:t>
      </w:r>
      <w:hyperlink r:id="rId12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21D36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vagy lehetősége van adatainak védelme érdekében bírósághoz fordulni, amely az ügyben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F21D36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3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25256" w:rsidRPr="00F21D36" w:rsidRDefault="00925256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256" w:rsidRPr="00F21D36" w:rsidSect="00C7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72B"/>
    <w:multiLevelType w:val="hybridMultilevel"/>
    <w:tmpl w:val="692E9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767A"/>
    <w:multiLevelType w:val="hybridMultilevel"/>
    <w:tmpl w:val="2ED03C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C0637"/>
    <w:multiLevelType w:val="hybridMultilevel"/>
    <w:tmpl w:val="35464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7658"/>
    <w:multiLevelType w:val="hybridMultilevel"/>
    <w:tmpl w:val="A44C6B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E06ED"/>
    <w:multiLevelType w:val="hybridMultilevel"/>
    <w:tmpl w:val="CAF82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A4040"/>
    <w:multiLevelType w:val="hybridMultilevel"/>
    <w:tmpl w:val="4E4E9E3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7E789F"/>
    <w:multiLevelType w:val="hybridMultilevel"/>
    <w:tmpl w:val="61624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C00D6"/>
    <w:multiLevelType w:val="hybridMultilevel"/>
    <w:tmpl w:val="B1FC9E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6F4CA3"/>
    <w:multiLevelType w:val="hybridMultilevel"/>
    <w:tmpl w:val="DB0CE988"/>
    <w:lvl w:ilvl="0" w:tplc="FBC6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F83060"/>
    <w:multiLevelType w:val="hybridMultilevel"/>
    <w:tmpl w:val="2F52B78E"/>
    <w:lvl w:ilvl="0" w:tplc="78E454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94BFD"/>
    <w:multiLevelType w:val="hybridMultilevel"/>
    <w:tmpl w:val="C1AA18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E0EDD"/>
    <w:multiLevelType w:val="hybridMultilevel"/>
    <w:tmpl w:val="2692F390"/>
    <w:lvl w:ilvl="0" w:tplc="6F80114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46C7A"/>
    <w:multiLevelType w:val="hybridMultilevel"/>
    <w:tmpl w:val="334C4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A340113"/>
    <w:multiLevelType w:val="hybridMultilevel"/>
    <w:tmpl w:val="DFECF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8392F"/>
    <w:multiLevelType w:val="hybridMultilevel"/>
    <w:tmpl w:val="ED626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10948"/>
    <w:multiLevelType w:val="hybridMultilevel"/>
    <w:tmpl w:val="5C92A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5A0ABE"/>
    <w:multiLevelType w:val="hybridMultilevel"/>
    <w:tmpl w:val="B02AB5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EA5B3D"/>
    <w:multiLevelType w:val="hybridMultilevel"/>
    <w:tmpl w:val="1B9A3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FA32DA"/>
    <w:multiLevelType w:val="hybridMultilevel"/>
    <w:tmpl w:val="1D48BEA2"/>
    <w:lvl w:ilvl="0" w:tplc="040E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323F21"/>
    <w:multiLevelType w:val="hybridMultilevel"/>
    <w:tmpl w:val="0B1EE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5134F05"/>
    <w:multiLevelType w:val="hybridMultilevel"/>
    <w:tmpl w:val="5F84B83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A3F2EBD"/>
    <w:multiLevelType w:val="hybridMultilevel"/>
    <w:tmpl w:val="69EE35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43AB2"/>
    <w:multiLevelType w:val="hybridMultilevel"/>
    <w:tmpl w:val="DC5EB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F0167"/>
    <w:multiLevelType w:val="hybridMultilevel"/>
    <w:tmpl w:val="01FA2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7"/>
  </w:num>
  <w:num w:numId="4">
    <w:abstractNumId w:val="24"/>
  </w:num>
  <w:num w:numId="5">
    <w:abstractNumId w:val="0"/>
  </w:num>
  <w:num w:numId="6">
    <w:abstractNumId w:val="17"/>
  </w:num>
  <w:num w:numId="7">
    <w:abstractNumId w:val="26"/>
  </w:num>
  <w:num w:numId="8">
    <w:abstractNumId w:val="16"/>
  </w:num>
  <w:num w:numId="9">
    <w:abstractNumId w:val="4"/>
  </w:num>
  <w:num w:numId="10">
    <w:abstractNumId w:val="11"/>
  </w:num>
  <w:num w:numId="11">
    <w:abstractNumId w:val="19"/>
  </w:num>
  <w:num w:numId="12">
    <w:abstractNumId w:val="6"/>
  </w:num>
  <w:num w:numId="13">
    <w:abstractNumId w:val="21"/>
  </w:num>
  <w:num w:numId="14">
    <w:abstractNumId w:val="27"/>
  </w:num>
  <w:num w:numId="15">
    <w:abstractNumId w:val="12"/>
  </w:num>
  <w:num w:numId="16">
    <w:abstractNumId w:val="1"/>
  </w:num>
  <w:num w:numId="17">
    <w:abstractNumId w:val="9"/>
  </w:num>
  <w:num w:numId="18">
    <w:abstractNumId w:val="13"/>
  </w:num>
  <w:num w:numId="19">
    <w:abstractNumId w:val="5"/>
  </w:num>
  <w:num w:numId="20">
    <w:abstractNumId w:val="10"/>
  </w:num>
  <w:num w:numId="21">
    <w:abstractNumId w:val="22"/>
  </w:num>
  <w:num w:numId="22">
    <w:abstractNumId w:val="23"/>
  </w:num>
  <w:num w:numId="23">
    <w:abstractNumId w:val="14"/>
  </w:num>
  <w:num w:numId="24">
    <w:abstractNumId w:val="2"/>
  </w:num>
  <w:num w:numId="25">
    <w:abstractNumId w:val="25"/>
  </w:num>
  <w:num w:numId="26">
    <w:abstractNumId w:val="3"/>
  </w:num>
  <w:num w:numId="27">
    <w:abstractNumId w:val="18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2"/>
    <w:rsid w:val="00011B16"/>
    <w:rsid w:val="00035F81"/>
    <w:rsid w:val="00036991"/>
    <w:rsid w:val="00054D0C"/>
    <w:rsid w:val="00057C28"/>
    <w:rsid w:val="0008613C"/>
    <w:rsid w:val="00097E34"/>
    <w:rsid w:val="000B0600"/>
    <w:rsid w:val="000B24B2"/>
    <w:rsid w:val="000C644F"/>
    <w:rsid w:val="000D1A4C"/>
    <w:rsid w:val="000F6F6E"/>
    <w:rsid w:val="00127D13"/>
    <w:rsid w:val="00132179"/>
    <w:rsid w:val="00135A53"/>
    <w:rsid w:val="00140101"/>
    <w:rsid w:val="00152F6E"/>
    <w:rsid w:val="00157C54"/>
    <w:rsid w:val="0017373C"/>
    <w:rsid w:val="00182E1D"/>
    <w:rsid w:val="00190EF7"/>
    <w:rsid w:val="00191860"/>
    <w:rsid w:val="001A330E"/>
    <w:rsid w:val="001C1B0E"/>
    <w:rsid w:val="001E215D"/>
    <w:rsid w:val="001E6DD9"/>
    <w:rsid w:val="00203D29"/>
    <w:rsid w:val="00204236"/>
    <w:rsid w:val="00215F1E"/>
    <w:rsid w:val="002277FF"/>
    <w:rsid w:val="002323FE"/>
    <w:rsid w:val="002333E8"/>
    <w:rsid w:val="002430A8"/>
    <w:rsid w:val="0028012A"/>
    <w:rsid w:val="002A30C1"/>
    <w:rsid w:val="002C403C"/>
    <w:rsid w:val="002D0461"/>
    <w:rsid w:val="002E25BF"/>
    <w:rsid w:val="002F36EC"/>
    <w:rsid w:val="00316433"/>
    <w:rsid w:val="00321821"/>
    <w:rsid w:val="00324772"/>
    <w:rsid w:val="00335322"/>
    <w:rsid w:val="00356614"/>
    <w:rsid w:val="00370BC1"/>
    <w:rsid w:val="003722DE"/>
    <w:rsid w:val="003862F5"/>
    <w:rsid w:val="00390011"/>
    <w:rsid w:val="00392276"/>
    <w:rsid w:val="003A1BCB"/>
    <w:rsid w:val="003B66DB"/>
    <w:rsid w:val="003B7DEA"/>
    <w:rsid w:val="003D1BCC"/>
    <w:rsid w:val="003E15DC"/>
    <w:rsid w:val="003E7197"/>
    <w:rsid w:val="00415F28"/>
    <w:rsid w:val="00432A19"/>
    <w:rsid w:val="004552D2"/>
    <w:rsid w:val="00484DD0"/>
    <w:rsid w:val="00492625"/>
    <w:rsid w:val="004A3512"/>
    <w:rsid w:val="004B2084"/>
    <w:rsid w:val="00502933"/>
    <w:rsid w:val="00515F31"/>
    <w:rsid w:val="005177FD"/>
    <w:rsid w:val="00517B2E"/>
    <w:rsid w:val="00520DA8"/>
    <w:rsid w:val="005307B9"/>
    <w:rsid w:val="00541FB7"/>
    <w:rsid w:val="00550F0C"/>
    <w:rsid w:val="00567CD8"/>
    <w:rsid w:val="00584E3F"/>
    <w:rsid w:val="005A0D18"/>
    <w:rsid w:val="005A56EF"/>
    <w:rsid w:val="005A5807"/>
    <w:rsid w:val="005B3299"/>
    <w:rsid w:val="005D5827"/>
    <w:rsid w:val="005F172B"/>
    <w:rsid w:val="0063305A"/>
    <w:rsid w:val="00660C33"/>
    <w:rsid w:val="0066327A"/>
    <w:rsid w:val="00667B9D"/>
    <w:rsid w:val="006710D2"/>
    <w:rsid w:val="00683E8A"/>
    <w:rsid w:val="0068565A"/>
    <w:rsid w:val="0069432E"/>
    <w:rsid w:val="006A6CC1"/>
    <w:rsid w:val="006C6721"/>
    <w:rsid w:val="006D148F"/>
    <w:rsid w:val="006D60CF"/>
    <w:rsid w:val="0070297A"/>
    <w:rsid w:val="00735418"/>
    <w:rsid w:val="007404C8"/>
    <w:rsid w:val="00740CA3"/>
    <w:rsid w:val="0074754C"/>
    <w:rsid w:val="007A3008"/>
    <w:rsid w:val="007A7639"/>
    <w:rsid w:val="00803622"/>
    <w:rsid w:val="00803DDA"/>
    <w:rsid w:val="00807E1E"/>
    <w:rsid w:val="008166F1"/>
    <w:rsid w:val="008236FF"/>
    <w:rsid w:val="0083709E"/>
    <w:rsid w:val="0087289B"/>
    <w:rsid w:val="008746A9"/>
    <w:rsid w:val="008A5EAE"/>
    <w:rsid w:val="008B2402"/>
    <w:rsid w:val="008F7DA4"/>
    <w:rsid w:val="00921E67"/>
    <w:rsid w:val="00925256"/>
    <w:rsid w:val="00934EE5"/>
    <w:rsid w:val="00937667"/>
    <w:rsid w:val="00945399"/>
    <w:rsid w:val="009704B9"/>
    <w:rsid w:val="00986BF7"/>
    <w:rsid w:val="009F4D89"/>
    <w:rsid w:val="00A044E6"/>
    <w:rsid w:val="00A05C23"/>
    <w:rsid w:val="00A6091D"/>
    <w:rsid w:val="00A62CB5"/>
    <w:rsid w:val="00A71EAD"/>
    <w:rsid w:val="00A8419C"/>
    <w:rsid w:val="00A949BE"/>
    <w:rsid w:val="00A961E1"/>
    <w:rsid w:val="00A9730F"/>
    <w:rsid w:val="00AA2E57"/>
    <w:rsid w:val="00AA6D6C"/>
    <w:rsid w:val="00AC3B4D"/>
    <w:rsid w:val="00AC3C1B"/>
    <w:rsid w:val="00AD1B56"/>
    <w:rsid w:val="00AE46E9"/>
    <w:rsid w:val="00AE60A5"/>
    <w:rsid w:val="00AF0E33"/>
    <w:rsid w:val="00B24082"/>
    <w:rsid w:val="00B34D77"/>
    <w:rsid w:val="00B54D01"/>
    <w:rsid w:val="00B74DC7"/>
    <w:rsid w:val="00B9257E"/>
    <w:rsid w:val="00BB3C58"/>
    <w:rsid w:val="00BC318C"/>
    <w:rsid w:val="00BC5706"/>
    <w:rsid w:val="00BC7BD2"/>
    <w:rsid w:val="00BD54C5"/>
    <w:rsid w:val="00BE48EF"/>
    <w:rsid w:val="00BF061C"/>
    <w:rsid w:val="00BF44BF"/>
    <w:rsid w:val="00BF4B03"/>
    <w:rsid w:val="00C16858"/>
    <w:rsid w:val="00C20940"/>
    <w:rsid w:val="00C668CC"/>
    <w:rsid w:val="00C71A6A"/>
    <w:rsid w:val="00C942E8"/>
    <w:rsid w:val="00C96CBB"/>
    <w:rsid w:val="00CA3458"/>
    <w:rsid w:val="00CA74F6"/>
    <w:rsid w:val="00CC08F1"/>
    <w:rsid w:val="00CF0058"/>
    <w:rsid w:val="00CF02E3"/>
    <w:rsid w:val="00CF21F5"/>
    <w:rsid w:val="00CF759A"/>
    <w:rsid w:val="00D24AA0"/>
    <w:rsid w:val="00D3527F"/>
    <w:rsid w:val="00D83EC1"/>
    <w:rsid w:val="00D84164"/>
    <w:rsid w:val="00DA29E1"/>
    <w:rsid w:val="00DD59AF"/>
    <w:rsid w:val="00DF577A"/>
    <w:rsid w:val="00DF7992"/>
    <w:rsid w:val="00E01AA8"/>
    <w:rsid w:val="00E15963"/>
    <w:rsid w:val="00E15DE6"/>
    <w:rsid w:val="00E30E7D"/>
    <w:rsid w:val="00E45674"/>
    <w:rsid w:val="00E52919"/>
    <w:rsid w:val="00E74672"/>
    <w:rsid w:val="00E920D9"/>
    <w:rsid w:val="00EC1FFC"/>
    <w:rsid w:val="00EC3066"/>
    <w:rsid w:val="00ED218C"/>
    <w:rsid w:val="00ED4783"/>
    <w:rsid w:val="00ED7FB4"/>
    <w:rsid w:val="00EF0F8E"/>
    <w:rsid w:val="00EF3715"/>
    <w:rsid w:val="00EF6235"/>
    <w:rsid w:val="00F10EB5"/>
    <w:rsid w:val="00F175EC"/>
    <w:rsid w:val="00F21D36"/>
    <w:rsid w:val="00F45B6F"/>
    <w:rsid w:val="00F45E02"/>
    <w:rsid w:val="00F54F7E"/>
    <w:rsid w:val="00F65323"/>
    <w:rsid w:val="00F7073A"/>
    <w:rsid w:val="00F87678"/>
    <w:rsid w:val="00F93054"/>
    <w:rsid w:val="00FA14F3"/>
    <w:rsid w:val="00FB594D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FA425"/>
  <w15:docId w15:val="{0007120F-A246-4A58-9907-DDBB0E76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467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672"/>
    <w:pPr>
      <w:ind w:left="720"/>
      <w:contextualSpacing/>
    </w:pPr>
  </w:style>
  <w:style w:type="paragraph" w:customStyle="1" w:styleId="Szvegtrzs21">
    <w:name w:val="Szövegtörzs 21"/>
    <w:basedOn w:val="Norml"/>
    <w:rsid w:val="00E74672"/>
    <w:pPr>
      <w:tabs>
        <w:tab w:val="left" w:pos="1350"/>
      </w:tabs>
      <w:spacing w:after="0" w:line="240" w:lineRule="auto"/>
      <w:ind w:left="708" w:firstLine="1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2C403C"/>
    <w:rPr>
      <w:color w:val="0000FF"/>
      <w:u w:val="single"/>
    </w:rPr>
  </w:style>
  <w:style w:type="table" w:styleId="Rcsostblzat">
    <w:name w:val="Table Grid"/>
    <w:basedOn w:val="Normltblzat"/>
    <w:uiPriority w:val="59"/>
    <w:rsid w:val="00F175E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BC7B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7BD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C7BD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7BD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C7BD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C7BD2"/>
    <w:rPr>
      <w:rFonts w:ascii="Tahoma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unhideWhenUsed/>
    <w:rsid w:val="00011B16"/>
    <w:pPr>
      <w:spacing w:after="0" w:line="240" w:lineRule="auto"/>
    </w:pPr>
    <w:rPr>
      <w:rFonts w:ascii="Times New Roman" w:eastAsiaTheme="minorEastAsia" w:hAnsi="Times New Roman"/>
      <w:color w:val="365F91"/>
      <w:sz w:val="26"/>
      <w:szCs w:val="26"/>
    </w:rPr>
  </w:style>
  <w:style w:type="character" w:customStyle="1" w:styleId="CsakszvegChar">
    <w:name w:val="Csak szöveg Char"/>
    <w:basedOn w:val="Bekezdsalapbettpusa"/>
    <w:link w:val="Csakszveg"/>
    <w:uiPriority w:val="99"/>
    <w:rsid w:val="00011B16"/>
    <w:rPr>
      <w:rFonts w:ascii="Times New Roman" w:eastAsiaTheme="minorEastAsia" w:hAnsi="Times New Roman"/>
      <w:color w:val="365F9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yazat11@mfa.gov.hu" TargetMode="External"/><Relationship Id="rId13" Type="http://schemas.openxmlformats.org/officeDocument/2006/relationships/hyperlink" Target="http://birosag.hu/ugyfelkapcsolatiportal/birosag-keres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lyazat11@mfa.gov.hu" TargetMode="External"/><Relationship Id="rId12" Type="http://schemas.openxmlformats.org/officeDocument/2006/relationships/hyperlink" Target="http://www.naih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kmprojektek.kormany.hu/admin/download/8/15/43000/Adatkezelesi_es_hozzajarulo_nyilatkozat_1_sz_melleklet.docx" TargetMode="External"/><Relationship Id="rId11" Type="http://schemas.openxmlformats.org/officeDocument/2006/relationships/hyperlink" Target="mailto:ugyfelszolgalat@naih.hu" TargetMode="External"/><Relationship Id="rId5" Type="http://schemas.openxmlformats.org/officeDocument/2006/relationships/hyperlink" Target="https://kkmprojektek.kormany.hu/admin/download/9/9a/13000/Kozszolgalati_oneletrajz_sablon.xlsx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ozkapcsolat@mfa.gov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rmany.hu/dokumentumtar/allaspalyazatok-osztondijak-gyakornoki-palyazato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2829</Words>
  <Characters>19527</Characters>
  <Application>Microsoft Office Word</Application>
  <DocSecurity>0</DocSecurity>
  <Lines>162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22312</CharactersWithSpaces>
  <SharedDoc>false</SharedDoc>
  <HLinks>
    <vt:vector size="6" baseType="variant"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mailto:palyazat@mfa.gov.hu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Nánási Zoltán dr.</dc:creator>
  <cp:lastModifiedBy>Miniska Édua</cp:lastModifiedBy>
  <cp:revision>3</cp:revision>
  <cp:lastPrinted>2021-12-22T13:01:00Z</cp:lastPrinted>
  <dcterms:created xsi:type="dcterms:W3CDTF">2025-02-21T11:22:00Z</dcterms:created>
  <dcterms:modified xsi:type="dcterms:W3CDTF">2025-02-21T11:53:00Z</dcterms:modified>
</cp:coreProperties>
</file>