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81D6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134/1142. (2026. III. 10.) FNB. Hat.: </w:t>
      </w:r>
      <w:r>
        <w:rPr>
          <w:rFonts w:ascii="Times New Roman" w:eastAsia="Times New Roman" w:hAnsi="Times New Roman" w:cs="Times New Roman"/>
          <w:sz w:val="24"/>
          <w:szCs w:val="24"/>
        </w:rPr>
        <w:t>A Földrajzinév-bizottság a 133. ülés jegyzőkönyvét kis változtatással elfogadta.</w:t>
      </w:r>
    </w:p>
    <w:p w14:paraId="27E6D180" w14:textId="77777777" w:rsidR="00622605" w:rsidRDefault="0062260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FDE69" w14:textId="77777777" w:rsidR="00622605" w:rsidRDefault="002D7BCB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134/1143. (2026. III. 10.) FNB. Vél.: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Földrajzinév-bizottság Csörög Község Önkormányzatának kérésére megállapítja, hogy az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Antall József utca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Találkozások útja </w:t>
      </w:r>
      <w:r>
        <w:rPr>
          <w:rFonts w:ascii="Times New Roman" w:eastAsia="Times New Roman" w:hAnsi="Times New Roman" w:cs="Times New Roman"/>
          <w:sz w:val="24"/>
          <w:szCs w:val="24"/>
        </w:rPr>
        <w:t>névalakok alkalmasak közterület megnevezésére.</w:t>
      </w:r>
    </w:p>
    <w:p w14:paraId="5F0443D9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134/1144. (2026. III. 10.) FNB. Vél.: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Bodajk város polgármesterének kérdésére megállapítja, hogy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Pipacs dűlő, Bodza dűlő, Búzavirág dűlő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nevek </w:t>
      </w:r>
      <w:r>
        <w:rPr>
          <w:rFonts w:ascii="Times New Roman" w:eastAsia="Times New Roman" w:hAnsi="Times New Roman" w:cs="Times New Roman"/>
          <w:sz w:val="24"/>
          <w:szCs w:val="24"/>
        </w:rPr>
        <w:t>alkalmasak közterület megnevezésére.</w:t>
      </w:r>
    </w:p>
    <w:p w14:paraId="41ABD6A4" w14:textId="77777777" w:rsidR="00622605" w:rsidRDefault="00622605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62040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134/1145. (2026. III. 10.) FNB. Vél.: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Bodajk város polgármesterének kérdésére megállapítja, hogy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Határ utca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Tőzike utca </w:t>
      </w:r>
      <w:r>
        <w:rPr>
          <w:rFonts w:ascii="Times New Roman" w:eastAsia="Times New Roman" w:hAnsi="Times New Roman" w:cs="Times New Roman"/>
          <w:sz w:val="24"/>
          <w:szCs w:val="24"/>
        </w:rPr>
        <w:t>nevek alkalmasak közterület megnevezésére.</w:t>
      </w:r>
    </w:p>
    <w:p w14:paraId="1B202CD1" w14:textId="77777777" w:rsidR="00622605" w:rsidRDefault="00622605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40141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134/1146. (2026. III. 10.) FNB. Vél.: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Márok község polgármesterének kérdésére az elnevezendő közpark nevéül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Pájland liget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névalakot javasolja. Az előtag második magánhangzója – nyelvészeti szakértői vélemények alapján –rövid. </w:t>
      </w:r>
    </w:p>
    <w:p w14:paraId="6390DE59" w14:textId="77777777" w:rsidR="00622605" w:rsidRDefault="00622605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EDDF7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134/1147. (2026. III.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10.) FNB. Vél.: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Mór város jegyzőjének kérdésére megállapítja, hogy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Nefelejcs köz </w:t>
      </w:r>
      <w:r>
        <w:rPr>
          <w:rFonts w:ascii="Times New Roman" w:eastAsia="Times New Roman" w:hAnsi="Times New Roman" w:cs="Times New Roman"/>
          <w:sz w:val="24"/>
          <w:szCs w:val="24"/>
        </w:rPr>
        <w:t>névalak alkalmas közterület megnevezésére.</w:t>
      </w:r>
    </w:p>
    <w:p w14:paraId="1A861A35" w14:textId="77777777" w:rsidR="00622605" w:rsidRDefault="0062260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A8360D" w14:textId="77777777" w:rsidR="00622605" w:rsidRDefault="002D7BCB">
      <w:pPr>
        <w:pStyle w:val="Standard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134/1148. (2026. III. 10.) FNB. Vél.: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Szolnok város polgármesterének kérésére megállapítja, hogy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Berkenye utca </w:t>
      </w:r>
      <w:r>
        <w:rPr>
          <w:rFonts w:ascii="Times New Roman" w:eastAsia="Times New Roman" w:hAnsi="Times New Roman" w:cs="Times New Roman"/>
          <w:sz w:val="24"/>
          <w:szCs w:val="24"/>
        </w:rPr>
        <w:t>névalak alkalmas közterület megnevezésére.</w:t>
      </w:r>
    </w:p>
    <w:p w14:paraId="412E5F8C" w14:textId="77777777" w:rsidR="00622605" w:rsidRDefault="002D7BCB">
      <w:pPr>
        <w:pStyle w:val="Standard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134/1149. (2026. III. 10.) FNB. Hat.: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Eger Megyei Jogú Város Önkormányzatának előterjesztése alapján a felnémeti városrészben az Eger-patakon átívelő,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Kovács Jakab utcai híd nevét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Lőkös István híd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alakban határozza meg. </w:t>
      </w:r>
    </w:p>
    <w:p w14:paraId="2B145AFF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134/1150. (2026. III. 10.) FNB. Áf.: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Földrajzinév-bizottság Egyenlítői-Guinea új fővárosának a nevét az eredeti spanyol,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Ciudad de la Paz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alakban javasolja használni.</w:t>
      </w:r>
    </w:p>
    <w:p w14:paraId="46F3BA02" w14:textId="77777777" w:rsidR="00622605" w:rsidRDefault="0062260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33C29C" w14:textId="77777777" w:rsidR="00622605" w:rsidRDefault="002D7BC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135/1151. (2026. VI. 9.) FNB. Hat.: </w:t>
      </w:r>
      <w:r>
        <w:rPr>
          <w:rFonts w:ascii="Times New Roman" w:eastAsia="Times New Roman" w:hAnsi="Times New Roman" w:cs="Times New Roman"/>
          <w:sz w:val="24"/>
          <w:szCs w:val="24"/>
        </w:rPr>
        <w:t>A Földrajzinév-bizottság a 134. ülés jegyzőkönyvét elfogadta.</w:t>
      </w:r>
    </w:p>
    <w:p w14:paraId="4FBD9304" w14:textId="77777777" w:rsidR="00622605" w:rsidRDefault="0062260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BDF112" w14:textId="77777777" w:rsidR="00622605" w:rsidRDefault="002D7BCB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135/1152. (2026. VI. 9.) FNB. Hat.: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 Földrajzinév-bizottság a 81-es vasútvonalon, Bátonyterenye területén, Nagybátony és Kisterenye állomások közt kialakított új állomás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elnevezésére a Bányaváros nevet állapította meg.</w:t>
      </w:r>
    </w:p>
    <w:p w14:paraId="2FD6199B" w14:textId="77777777" w:rsidR="00622605" w:rsidRDefault="002D7BCB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3A10F86" w14:textId="77777777" w:rsidR="00622605" w:rsidRDefault="002D7BCB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135/1153. (2026. VI. 9.) FNB. Hat.: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 Földrajzinév-bizottság a 108-as vasútvonalon, Debrecen területén a következő két új állomásnevet állapítja meg: Tócóvölgy és Macs állomások között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Köntösgát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; Debrecen és Tócóvölgy állomások között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Tócóskert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14DD54B5" w14:textId="77777777" w:rsidR="00622605" w:rsidRDefault="00622605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07731B" w14:textId="77777777" w:rsidR="00622605" w:rsidRDefault="00622605"/>
    <w:sectPr w:rsidR="0062260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610DF" w14:textId="77777777" w:rsidR="002D7BCB" w:rsidRDefault="002D7BCB">
      <w:pPr>
        <w:spacing w:after="0" w:line="240" w:lineRule="auto"/>
      </w:pPr>
      <w:r>
        <w:separator/>
      </w:r>
    </w:p>
  </w:endnote>
  <w:endnote w:type="continuationSeparator" w:id="0">
    <w:p w14:paraId="6EF0446E" w14:textId="77777777" w:rsidR="002D7BCB" w:rsidRDefault="002D7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D9D6" w14:textId="77777777" w:rsidR="002D7BCB" w:rsidRDefault="002D7B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1A12947" w14:textId="77777777" w:rsidR="002D7BCB" w:rsidRDefault="002D7B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2605"/>
    <w:rsid w:val="002D7BCB"/>
    <w:rsid w:val="003755A6"/>
    <w:rsid w:val="00622605"/>
    <w:rsid w:val="0095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61B9"/>
  <w15:docId w15:val="{1C06D370-1D31-448F-B2F7-45FC0344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Cmsor7">
    <w:name w:val="heading 7"/>
    <w:basedOn w:val="Norml"/>
    <w:next w:val="Norm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Cmsor8">
    <w:name w:val="heading 8"/>
    <w:basedOn w:val="Norml"/>
    <w:next w:val="Norm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Cmsor9">
    <w:name w:val="heading 9"/>
    <w:basedOn w:val="Norml"/>
    <w:next w:val="Norm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Cmsor2Char">
    <w:name w:val="Címsor 2 Char"/>
    <w:basedOn w:val="Bekezdsalapbettpusa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Cmsor3Char">
    <w:name w:val="Címsor 3 Char"/>
    <w:basedOn w:val="Bekezdsalapbettpusa"/>
    <w:rPr>
      <w:rFonts w:eastAsia="Times New Roman" w:cs="Times New Roman"/>
      <w:color w:val="2E74B5"/>
      <w:sz w:val="28"/>
      <w:szCs w:val="28"/>
    </w:rPr>
  </w:style>
  <w:style w:type="character" w:customStyle="1" w:styleId="Cmsor4Char">
    <w:name w:val="Címsor 4 Char"/>
    <w:basedOn w:val="Bekezdsalapbettpusa"/>
    <w:rPr>
      <w:rFonts w:eastAsia="Times New Roman" w:cs="Times New Roman"/>
      <w:i/>
      <w:iCs/>
      <w:color w:val="2E74B5"/>
    </w:rPr>
  </w:style>
  <w:style w:type="character" w:customStyle="1" w:styleId="Cmsor5Char">
    <w:name w:val="Címsor 5 Char"/>
    <w:basedOn w:val="Bekezdsalapbettpusa"/>
    <w:rPr>
      <w:rFonts w:eastAsia="Times New Roman" w:cs="Times New Roman"/>
      <w:color w:val="2E74B5"/>
    </w:rPr>
  </w:style>
  <w:style w:type="character" w:customStyle="1" w:styleId="Cmsor6Char">
    <w:name w:val="Címsor 6 Char"/>
    <w:basedOn w:val="Bekezdsalapbettpusa"/>
    <w:rPr>
      <w:rFonts w:eastAsia="Times New Roman" w:cs="Times New Roman"/>
      <w:i/>
      <w:iCs/>
      <w:color w:val="595959"/>
    </w:rPr>
  </w:style>
  <w:style w:type="character" w:customStyle="1" w:styleId="Cmsor7Char">
    <w:name w:val="Címsor 7 Char"/>
    <w:basedOn w:val="Bekezdsalapbettpusa"/>
    <w:rPr>
      <w:rFonts w:eastAsia="Times New Roman" w:cs="Times New Roman"/>
      <w:color w:val="595959"/>
    </w:rPr>
  </w:style>
  <w:style w:type="character" w:customStyle="1" w:styleId="Cmsor8Char">
    <w:name w:val="Címsor 8 Char"/>
    <w:basedOn w:val="Bekezdsalapbettpusa"/>
    <w:rPr>
      <w:rFonts w:eastAsia="Times New Roman" w:cs="Times New Roman"/>
      <w:i/>
      <w:iCs/>
      <w:color w:val="272727"/>
    </w:rPr>
  </w:style>
  <w:style w:type="character" w:customStyle="1" w:styleId="Cmsor9Char">
    <w:name w:val="Címsor 9 Char"/>
    <w:basedOn w:val="Bekezdsalapbettpusa"/>
    <w:rPr>
      <w:rFonts w:eastAsia="Times New Roman" w:cs="Times New Roman"/>
      <w:color w:val="272727"/>
    </w:rPr>
  </w:style>
  <w:style w:type="paragraph" w:styleId="Cm">
    <w:name w:val="Title"/>
    <w:basedOn w:val="Norml"/>
    <w:next w:val="Norm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CmChar">
    <w:name w:val="Cím Char"/>
    <w:basedOn w:val="Bekezdsalapbettpusa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lcm">
    <w:name w:val="Subtitle"/>
    <w:basedOn w:val="Norml"/>
    <w:next w:val="Norm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lcmChar">
    <w:name w:val="Alcím Char"/>
    <w:basedOn w:val="Bekezdsalapbettpusa"/>
    <w:rPr>
      <w:rFonts w:eastAsia="Times New Roman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pPr>
      <w:spacing w:before="160"/>
      <w:jc w:val="center"/>
    </w:pPr>
    <w:rPr>
      <w:i/>
      <w:iCs/>
      <w:color w:val="404040"/>
    </w:rPr>
  </w:style>
  <w:style w:type="character" w:customStyle="1" w:styleId="IdzetChar">
    <w:name w:val="Idézet Char"/>
    <w:basedOn w:val="Bekezdsalapbettpusa"/>
    <w:rPr>
      <w:i/>
      <w:iCs/>
      <w:color w:val="404040"/>
    </w:rPr>
  </w:style>
  <w:style w:type="paragraph" w:styleId="Listaszerbekezds">
    <w:name w:val="List Paragraph"/>
    <w:basedOn w:val="Norml"/>
    <w:pPr>
      <w:ind w:left="720"/>
      <w:contextualSpacing/>
    </w:pPr>
  </w:style>
  <w:style w:type="character" w:styleId="Erskiemels">
    <w:name w:val="Intense Emphasis"/>
    <w:basedOn w:val="Bekezdsalapbettpusa"/>
    <w:rPr>
      <w:i/>
      <w:iCs/>
      <w:color w:val="2E74B5"/>
    </w:rPr>
  </w:style>
  <w:style w:type="paragraph" w:styleId="Kiemeltidzet">
    <w:name w:val="Intense Quote"/>
    <w:basedOn w:val="Norml"/>
    <w:next w:val="Norml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KiemeltidzetChar">
    <w:name w:val="Kiemelt idézet Char"/>
    <w:basedOn w:val="Bekezdsalapbettpusa"/>
    <w:rPr>
      <w:i/>
      <w:iCs/>
      <w:color w:val="2E74B5"/>
    </w:rPr>
  </w:style>
  <w:style w:type="character" w:styleId="Ershivatkozs">
    <w:name w:val="Intense Reference"/>
    <w:basedOn w:val="Bekezdsalapbettpusa"/>
    <w:rPr>
      <w:b/>
      <w:bCs/>
      <w:smallCaps/>
      <w:color w:val="2E74B5"/>
      <w:spacing w:val="5"/>
    </w:rPr>
  </w:style>
  <w:style w:type="paragraph" w:customStyle="1" w:styleId="Standard">
    <w:name w:val="Standard"/>
    <w:pPr>
      <w:suppressAutoHyphens/>
      <w:textAlignment w:val="baseline"/>
    </w:pPr>
    <w:rPr>
      <w:rFonts w:ascii="Calibri" w:eastAsia="MS Mincho" w:hAnsi="Calibri" w:cs="Arial"/>
      <w:kern w:val="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2036</Characters>
  <Application>Microsoft Office Word</Application>
  <DocSecurity>0</DocSecurity>
  <Lines>16</Lines>
  <Paragraphs>4</Paragraphs>
  <ScaleCrop>false</ScaleCrop>
  <Company>NISZ Zrt.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Kunfalvi Ágnes</dc:creator>
  <dc:description/>
  <cp:lastModifiedBy>Berki Sándor</cp:lastModifiedBy>
  <cp:revision>2</cp:revision>
  <dcterms:created xsi:type="dcterms:W3CDTF">2026-10-08T08:26:00Z</dcterms:created>
  <dcterms:modified xsi:type="dcterms:W3CDTF">2026-10-08T08:26:00Z</dcterms:modified>
</cp:coreProperties>
</file>